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41A17" w14:textId="77777777" w:rsidR="00191BA6" w:rsidRPr="00191BA6" w:rsidRDefault="00191BA6" w:rsidP="00191BA6">
      <w:pPr>
        <w:rPr>
          <w:rFonts w:asciiTheme="majorHAnsi" w:hAnsiTheme="majorHAnsi"/>
          <w:b/>
          <w:sz w:val="28"/>
          <w:szCs w:val="28"/>
        </w:rPr>
      </w:pPr>
      <w:r w:rsidRPr="00191BA6">
        <w:rPr>
          <w:rFonts w:asciiTheme="majorHAnsi" w:hAnsiTheme="majorHAnsi"/>
          <w:b/>
          <w:noProof/>
          <w:sz w:val="28"/>
          <w:szCs w:val="28"/>
          <w:lang w:val="en-GB" w:eastAsia="en-GB"/>
        </w:rPr>
        <w:drawing>
          <wp:anchor distT="0" distB="0" distL="114300" distR="114300" simplePos="0" relativeHeight="251658240" behindDoc="0" locked="0" layoutInCell="1" allowOverlap="1" wp14:anchorId="3F41BD70" wp14:editId="580D37D2">
            <wp:simplePos x="0" y="0"/>
            <wp:positionH relativeFrom="column">
              <wp:posOffset>5105400</wp:posOffset>
            </wp:positionH>
            <wp:positionV relativeFrom="paragraph">
              <wp:posOffset>-567690</wp:posOffset>
            </wp:positionV>
            <wp:extent cx="927100" cy="1026160"/>
            <wp:effectExtent l="0" t="0" r="12700" b="0"/>
            <wp:wrapTight wrapText="bothSides">
              <wp:wrapPolygon edited="0">
                <wp:start x="0" y="0"/>
                <wp:lineTo x="0" y="20851"/>
                <wp:lineTo x="21304" y="20851"/>
                <wp:lineTo x="21304" y="0"/>
                <wp:lineTo x="0" y="0"/>
              </wp:wrapPolygon>
            </wp:wrapTight>
            <wp:docPr id="3" name="Picture 3" descr="Macintosh HD:Users:georgia_edney: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eorgia_edney: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10261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191BA6">
        <w:rPr>
          <w:rFonts w:asciiTheme="majorHAnsi" w:hAnsiTheme="majorHAnsi"/>
          <w:b/>
          <w:sz w:val="28"/>
          <w:szCs w:val="28"/>
        </w:rPr>
        <w:t>Smannell Field School</w:t>
      </w:r>
    </w:p>
    <w:p w14:paraId="4C99C922" w14:textId="77777777" w:rsidR="00191BA6" w:rsidRDefault="00191BA6" w:rsidP="00191BA6">
      <w:pPr>
        <w:rPr>
          <w:rFonts w:asciiTheme="majorHAnsi" w:hAnsiTheme="majorHAnsi"/>
        </w:rPr>
      </w:pPr>
    </w:p>
    <w:p w14:paraId="42C602F4" w14:textId="77777777" w:rsidR="00191BA6" w:rsidRPr="00836765" w:rsidRDefault="00836765" w:rsidP="00191BA6">
      <w:pPr>
        <w:rPr>
          <w:rFonts w:asciiTheme="majorHAnsi" w:hAnsiTheme="majorHAnsi"/>
          <w:b/>
          <w:u w:val="single"/>
        </w:rPr>
      </w:pPr>
      <w:r w:rsidRPr="00836765">
        <w:rPr>
          <w:rFonts w:asciiTheme="majorHAnsi" w:hAnsiTheme="majorHAnsi"/>
          <w:b/>
          <w:u w:val="single"/>
        </w:rPr>
        <w:t>Careers, Education, Information, Advice and Guidance P</w:t>
      </w:r>
      <w:r w:rsidR="00191BA6" w:rsidRPr="00836765">
        <w:rPr>
          <w:rFonts w:asciiTheme="majorHAnsi" w:hAnsiTheme="majorHAnsi"/>
          <w:b/>
          <w:u w:val="single"/>
        </w:rPr>
        <w:t>olicy (CEIAG)</w:t>
      </w:r>
    </w:p>
    <w:p w14:paraId="416C302B" w14:textId="77777777" w:rsidR="00191BA6" w:rsidRDefault="00191BA6" w:rsidP="00191BA6">
      <w:pPr>
        <w:rPr>
          <w:rFonts w:asciiTheme="majorHAnsi" w:hAnsiTheme="majorHAnsi"/>
        </w:rPr>
      </w:pPr>
    </w:p>
    <w:p w14:paraId="6E80C02E" w14:textId="77777777" w:rsidR="00191BA6" w:rsidRPr="00836765" w:rsidRDefault="00191BA6" w:rsidP="00191BA6">
      <w:pPr>
        <w:pStyle w:val="Heading3"/>
        <w:shd w:val="clear" w:color="auto" w:fill="FFFFFF"/>
        <w:spacing w:before="0" w:after="360" w:line="525" w:lineRule="atLeast"/>
        <w:textAlignment w:val="baseline"/>
        <w:rPr>
          <w:rFonts w:eastAsia="Times New Roman" w:cs="Arial"/>
          <w:b w:val="0"/>
          <w:color w:val="auto"/>
          <w:u w:val="single"/>
        </w:rPr>
      </w:pPr>
      <w:r w:rsidRPr="00836765">
        <w:rPr>
          <w:rFonts w:eastAsia="Times New Roman" w:cs="Arial"/>
          <w:b w:val="0"/>
          <w:color w:val="auto"/>
          <w:u w:val="single"/>
        </w:rPr>
        <w:t>Baker Clause Policy Statement on Provider Access</w:t>
      </w:r>
    </w:p>
    <w:p w14:paraId="5C598764" w14:textId="77777777" w:rsidR="00191BA6" w:rsidRPr="00191BA6" w:rsidRDefault="00191BA6" w:rsidP="00191BA6">
      <w:pPr>
        <w:rPr>
          <w:rFonts w:asciiTheme="majorHAnsi" w:hAnsiTheme="majorHAnsi"/>
          <w:sz w:val="20"/>
          <w:szCs w:val="20"/>
          <w:lang w:val="en-GB"/>
        </w:rPr>
      </w:pPr>
      <w:r w:rsidRPr="00191BA6">
        <w:rPr>
          <w:rFonts w:asciiTheme="majorHAnsi" w:hAnsiTheme="majorHAnsi" w:cs="Arial"/>
          <w:color w:val="010101"/>
          <w:shd w:val="clear" w:color="auto" w:fill="FFFFFF"/>
          <w:lang w:val="en-GB"/>
        </w:rPr>
        <w:t>The Baker Clause Policy Statement sets out the school’s arrangements for managing the access of providers to students at the school for the purpose of giving them information about the provider’s education or training offer. This complies with the school’s legal obligations under Section 42B of the Education Act 1997.</w:t>
      </w:r>
    </w:p>
    <w:p w14:paraId="71ABE9B5" w14:textId="77777777" w:rsidR="00191BA6" w:rsidRPr="00191BA6" w:rsidRDefault="00191BA6" w:rsidP="00191BA6">
      <w:pPr>
        <w:rPr>
          <w:rFonts w:asciiTheme="majorHAnsi" w:hAnsiTheme="majorHAnsi"/>
        </w:rPr>
      </w:pPr>
    </w:p>
    <w:p w14:paraId="6B31B18C" w14:textId="77777777" w:rsidR="00191BA6" w:rsidRPr="00191BA6" w:rsidRDefault="00191BA6" w:rsidP="00191BA6">
      <w:pPr>
        <w:rPr>
          <w:rFonts w:asciiTheme="majorHAnsi" w:hAnsiTheme="majorHAnsi"/>
          <w:u w:val="single"/>
        </w:rPr>
      </w:pPr>
      <w:r w:rsidRPr="00191BA6">
        <w:rPr>
          <w:rFonts w:asciiTheme="majorHAnsi" w:hAnsiTheme="majorHAnsi"/>
          <w:u w:val="single"/>
        </w:rPr>
        <w:t>Rationale for Careers Education Information Advice and Guidance (CEIAG)</w:t>
      </w:r>
    </w:p>
    <w:p w14:paraId="6C753E2B" w14:textId="77777777" w:rsidR="00191BA6" w:rsidRPr="00191BA6" w:rsidRDefault="00191BA6" w:rsidP="00191BA6">
      <w:pPr>
        <w:rPr>
          <w:rFonts w:asciiTheme="majorHAnsi" w:hAnsiTheme="majorHAnsi"/>
          <w:b/>
        </w:rPr>
      </w:pPr>
    </w:p>
    <w:p w14:paraId="68DEF0A1" w14:textId="77777777" w:rsidR="00191BA6" w:rsidRDefault="00191BA6" w:rsidP="00191BA6">
      <w:pPr>
        <w:rPr>
          <w:rFonts w:asciiTheme="majorHAnsi" w:hAnsiTheme="majorHAnsi"/>
        </w:rPr>
      </w:pPr>
      <w:r w:rsidRPr="00191BA6">
        <w:rPr>
          <w:rFonts w:asciiTheme="majorHAnsi" w:hAnsiTheme="majorHAnsi"/>
        </w:rPr>
        <w:t>Careers Education, Information Advice and Guidance makes a major contribution to preparing young</w:t>
      </w:r>
      <w:r>
        <w:rPr>
          <w:rFonts w:asciiTheme="majorHAnsi" w:hAnsiTheme="majorHAnsi"/>
        </w:rPr>
        <w:t xml:space="preserve"> </w:t>
      </w:r>
      <w:r w:rsidRPr="00191BA6">
        <w:rPr>
          <w:rFonts w:asciiTheme="majorHAnsi" w:hAnsiTheme="majorHAnsi"/>
        </w:rPr>
        <w:t>people for the opportunities, responsibilities and experiences of lif</w:t>
      </w:r>
      <w:r>
        <w:rPr>
          <w:rFonts w:asciiTheme="majorHAnsi" w:hAnsiTheme="majorHAnsi"/>
        </w:rPr>
        <w:t xml:space="preserve">e in order to help them make a </w:t>
      </w:r>
      <w:r w:rsidRPr="00191BA6">
        <w:rPr>
          <w:rFonts w:asciiTheme="majorHAnsi" w:hAnsiTheme="majorHAnsi"/>
        </w:rPr>
        <w:t xml:space="preserve">successful transition to adulthood and a place of work. </w:t>
      </w:r>
    </w:p>
    <w:p w14:paraId="4BC237D0" w14:textId="77777777" w:rsidR="00191BA6" w:rsidRDefault="00191BA6" w:rsidP="00191BA6">
      <w:pPr>
        <w:rPr>
          <w:rFonts w:asciiTheme="majorHAnsi" w:hAnsiTheme="majorHAnsi"/>
        </w:rPr>
      </w:pPr>
    </w:p>
    <w:p w14:paraId="74E412E8" w14:textId="77777777" w:rsidR="00191BA6" w:rsidRDefault="00191BA6" w:rsidP="00191BA6">
      <w:pPr>
        <w:rPr>
          <w:rFonts w:asciiTheme="majorHAnsi" w:hAnsiTheme="majorHAnsi"/>
        </w:rPr>
      </w:pPr>
      <w:r w:rsidRPr="00191BA6">
        <w:rPr>
          <w:rFonts w:asciiTheme="majorHAnsi" w:hAnsiTheme="majorHAnsi"/>
        </w:rPr>
        <w:t>It includes:</w:t>
      </w:r>
    </w:p>
    <w:p w14:paraId="6CB64125" w14:textId="77777777" w:rsidR="00191BA6" w:rsidRDefault="00191BA6" w:rsidP="00191BA6">
      <w:pPr>
        <w:rPr>
          <w:rFonts w:asciiTheme="majorHAnsi" w:hAnsiTheme="majorHAnsi"/>
        </w:rPr>
      </w:pPr>
    </w:p>
    <w:p w14:paraId="26EE13D1" w14:textId="77777777" w:rsidR="00191BA6" w:rsidRDefault="00191BA6" w:rsidP="0024037A">
      <w:pPr>
        <w:pStyle w:val="ListParagraph"/>
        <w:numPr>
          <w:ilvl w:val="0"/>
          <w:numId w:val="2"/>
        </w:numPr>
        <w:rPr>
          <w:rFonts w:asciiTheme="majorHAnsi" w:hAnsiTheme="majorHAnsi"/>
        </w:rPr>
      </w:pPr>
      <w:r>
        <w:rPr>
          <w:rFonts w:asciiTheme="majorHAnsi" w:hAnsiTheme="majorHAnsi"/>
        </w:rPr>
        <w:t>Preparing pupils for the opportunities, responsibilities and experiences of life</w:t>
      </w:r>
    </w:p>
    <w:p w14:paraId="167AF7A5" w14:textId="77777777" w:rsidR="00191BA6" w:rsidRDefault="00191BA6" w:rsidP="0024037A">
      <w:pPr>
        <w:pStyle w:val="ListParagraph"/>
        <w:numPr>
          <w:ilvl w:val="0"/>
          <w:numId w:val="2"/>
        </w:numPr>
        <w:rPr>
          <w:rFonts w:asciiTheme="majorHAnsi" w:hAnsiTheme="majorHAnsi"/>
        </w:rPr>
      </w:pPr>
      <w:r>
        <w:rPr>
          <w:rFonts w:asciiTheme="majorHAnsi" w:hAnsiTheme="majorHAnsi"/>
        </w:rPr>
        <w:t>Supporting young people to achieve their full potential</w:t>
      </w:r>
    </w:p>
    <w:p w14:paraId="067B29B2" w14:textId="77777777" w:rsidR="00191BA6" w:rsidRDefault="00191BA6" w:rsidP="0024037A">
      <w:pPr>
        <w:pStyle w:val="ListParagraph"/>
        <w:numPr>
          <w:ilvl w:val="0"/>
          <w:numId w:val="2"/>
        </w:numPr>
        <w:rPr>
          <w:rFonts w:asciiTheme="majorHAnsi" w:hAnsiTheme="majorHAnsi"/>
        </w:rPr>
      </w:pPr>
      <w:r>
        <w:rPr>
          <w:rFonts w:asciiTheme="majorHAnsi" w:hAnsiTheme="majorHAnsi"/>
        </w:rPr>
        <w:t>Empowering young people to achieve their full potential</w:t>
      </w:r>
    </w:p>
    <w:p w14:paraId="3DFB4058" w14:textId="77777777" w:rsidR="00191BA6" w:rsidRDefault="00191BA6" w:rsidP="0024037A">
      <w:pPr>
        <w:pStyle w:val="ListParagraph"/>
        <w:numPr>
          <w:ilvl w:val="0"/>
          <w:numId w:val="2"/>
        </w:numPr>
        <w:rPr>
          <w:rFonts w:asciiTheme="majorHAnsi" w:hAnsiTheme="majorHAnsi"/>
        </w:rPr>
      </w:pPr>
      <w:r>
        <w:rPr>
          <w:rFonts w:asciiTheme="majorHAnsi" w:hAnsiTheme="majorHAnsi"/>
        </w:rPr>
        <w:t>Providing comprehensive information on all options</w:t>
      </w:r>
    </w:p>
    <w:p w14:paraId="6AE05006" w14:textId="77777777" w:rsidR="00191BA6" w:rsidRDefault="00191BA6" w:rsidP="0024037A">
      <w:pPr>
        <w:pStyle w:val="ListParagraph"/>
        <w:numPr>
          <w:ilvl w:val="0"/>
          <w:numId w:val="2"/>
        </w:numPr>
        <w:rPr>
          <w:rFonts w:asciiTheme="majorHAnsi" w:hAnsiTheme="majorHAnsi"/>
        </w:rPr>
      </w:pPr>
      <w:r>
        <w:rPr>
          <w:rFonts w:asciiTheme="majorHAnsi" w:hAnsiTheme="majorHAnsi"/>
        </w:rPr>
        <w:t>Raising aspirations</w:t>
      </w:r>
    </w:p>
    <w:p w14:paraId="3A6AF123" w14:textId="77777777" w:rsidR="00191BA6" w:rsidRDefault="00191BA6" w:rsidP="0024037A">
      <w:pPr>
        <w:pStyle w:val="ListParagraph"/>
        <w:numPr>
          <w:ilvl w:val="0"/>
          <w:numId w:val="2"/>
        </w:numPr>
        <w:rPr>
          <w:rFonts w:asciiTheme="majorHAnsi" w:hAnsiTheme="majorHAnsi"/>
        </w:rPr>
      </w:pPr>
      <w:r>
        <w:rPr>
          <w:rFonts w:asciiTheme="majorHAnsi" w:hAnsiTheme="majorHAnsi"/>
        </w:rPr>
        <w:t>Promoting equality, diversity, social mobility and challenging stereotypes</w:t>
      </w:r>
    </w:p>
    <w:p w14:paraId="33B1A867" w14:textId="77777777" w:rsidR="00191BA6" w:rsidRPr="00191BA6" w:rsidRDefault="00191BA6" w:rsidP="0024037A">
      <w:pPr>
        <w:pStyle w:val="ListParagraph"/>
        <w:numPr>
          <w:ilvl w:val="0"/>
          <w:numId w:val="2"/>
        </w:numPr>
        <w:rPr>
          <w:rFonts w:asciiTheme="majorHAnsi" w:hAnsiTheme="majorHAnsi"/>
        </w:rPr>
      </w:pPr>
      <w:r>
        <w:rPr>
          <w:rFonts w:asciiTheme="majorHAnsi" w:hAnsiTheme="majorHAnsi"/>
        </w:rPr>
        <w:t>Enabling young people to sustain employability and achieve personal and economic wellbeing throughout their lives</w:t>
      </w:r>
    </w:p>
    <w:p w14:paraId="41964558" w14:textId="77777777" w:rsidR="00191BA6" w:rsidRPr="00191BA6" w:rsidRDefault="00191BA6" w:rsidP="00191BA6">
      <w:pPr>
        <w:rPr>
          <w:rFonts w:asciiTheme="majorHAnsi" w:hAnsiTheme="majorHAnsi"/>
        </w:rPr>
      </w:pPr>
    </w:p>
    <w:p w14:paraId="3CEF1736" w14:textId="77777777" w:rsidR="00191BA6" w:rsidRPr="00191BA6" w:rsidRDefault="00191BA6" w:rsidP="00191BA6">
      <w:pPr>
        <w:rPr>
          <w:rFonts w:asciiTheme="majorHAnsi" w:hAnsiTheme="majorHAnsi"/>
          <w:u w:val="single"/>
        </w:rPr>
      </w:pPr>
      <w:r w:rsidRPr="00191BA6">
        <w:rPr>
          <w:rFonts w:asciiTheme="majorHAnsi" w:hAnsiTheme="majorHAnsi"/>
          <w:u w:val="single"/>
        </w:rPr>
        <w:t>Purpose</w:t>
      </w:r>
    </w:p>
    <w:p w14:paraId="3B5A4F14" w14:textId="77777777" w:rsidR="00191BA6" w:rsidRPr="00191BA6" w:rsidRDefault="00191BA6" w:rsidP="00191BA6">
      <w:pPr>
        <w:rPr>
          <w:rFonts w:asciiTheme="majorHAnsi" w:hAnsiTheme="majorHAnsi"/>
        </w:rPr>
      </w:pPr>
    </w:p>
    <w:p w14:paraId="129891A7" w14:textId="56DB41B3" w:rsidR="00191BA6" w:rsidRDefault="00191BA6" w:rsidP="00191BA6">
      <w:pPr>
        <w:rPr>
          <w:rFonts w:asciiTheme="majorHAnsi" w:hAnsiTheme="majorHAnsi"/>
        </w:rPr>
      </w:pPr>
      <w:r>
        <w:rPr>
          <w:rFonts w:asciiTheme="majorHAnsi" w:hAnsiTheme="majorHAnsi"/>
        </w:rPr>
        <w:t>Smannell Field</w:t>
      </w:r>
      <w:r w:rsidRPr="00191BA6">
        <w:rPr>
          <w:rFonts w:asciiTheme="majorHAnsi" w:hAnsiTheme="majorHAnsi"/>
        </w:rPr>
        <w:t xml:space="preserve"> School is committed to providing learning opportunities for work-related</w:t>
      </w:r>
      <w:r>
        <w:rPr>
          <w:rFonts w:asciiTheme="majorHAnsi" w:hAnsiTheme="majorHAnsi"/>
        </w:rPr>
        <w:t xml:space="preserve"> </w:t>
      </w:r>
      <w:r w:rsidRPr="00191BA6">
        <w:rPr>
          <w:rFonts w:asciiTheme="majorHAnsi" w:hAnsiTheme="majorHAnsi"/>
        </w:rPr>
        <w:t xml:space="preserve">learning and economic </w:t>
      </w:r>
      <w:r>
        <w:rPr>
          <w:rFonts w:asciiTheme="majorHAnsi" w:hAnsiTheme="majorHAnsi"/>
        </w:rPr>
        <w:t>well</w:t>
      </w:r>
      <w:r w:rsidRPr="00191BA6">
        <w:rPr>
          <w:rFonts w:asciiTheme="majorHAnsi" w:hAnsiTheme="majorHAnsi"/>
        </w:rPr>
        <w:t xml:space="preserve">being and intends to fulfill </w:t>
      </w:r>
      <w:r w:rsidR="00035F54">
        <w:rPr>
          <w:rFonts w:asciiTheme="majorHAnsi" w:hAnsiTheme="majorHAnsi"/>
        </w:rPr>
        <w:t xml:space="preserve">its </w:t>
      </w:r>
      <w:r w:rsidRPr="00191BA6">
        <w:rPr>
          <w:rFonts w:asciiTheme="majorHAnsi" w:hAnsiTheme="majorHAnsi"/>
        </w:rPr>
        <w:t xml:space="preserve">statutory obligations. </w:t>
      </w:r>
      <w:r w:rsidR="006C71A1">
        <w:rPr>
          <w:rFonts w:asciiTheme="majorHAnsi" w:hAnsiTheme="majorHAnsi"/>
        </w:rPr>
        <w:t>Smannell Field School endeavours to follow best practice guidance from careers professionals and other expert bodies.  Smannell Field School recognises that it has a statutory duty to provide careers education throughout the school (1997 Education Act, 2003 Education Regulation) and is committed to providing a programme of impartial careers education, information, advice and guidance (1997 Education Act revised in both 2008 and 2011)</w:t>
      </w:r>
    </w:p>
    <w:p w14:paraId="02186FEA" w14:textId="77777777" w:rsidR="00191BA6" w:rsidRPr="00191BA6" w:rsidRDefault="00191BA6" w:rsidP="00191BA6">
      <w:pPr>
        <w:rPr>
          <w:rFonts w:asciiTheme="majorHAnsi" w:hAnsiTheme="majorHAnsi"/>
        </w:rPr>
      </w:pPr>
      <w:bookmarkStart w:id="0" w:name="_GoBack"/>
      <w:bookmarkEnd w:id="0"/>
    </w:p>
    <w:p w14:paraId="7E8A18FB" w14:textId="77777777" w:rsidR="00191BA6" w:rsidRPr="00191BA6" w:rsidRDefault="00191BA6" w:rsidP="00191BA6">
      <w:pPr>
        <w:rPr>
          <w:rFonts w:asciiTheme="majorHAnsi" w:hAnsiTheme="majorHAnsi"/>
        </w:rPr>
      </w:pPr>
      <w:r w:rsidRPr="00191BA6">
        <w:rPr>
          <w:rFonts w:asciiTheme="majorHAnsi" w:hAnsiTheme="majorHAnsi"/>
        </w:rPr>
        <w:t>The statutory duty (as amended in 2015) requires governing bodies to ensur</w:t>
      </w:r>
      <w:r w:rsidR="006C71A1">
        <w:rPr>
          <w:rFonts w:asciiTheme="majorHAnsi" w:hAnsiTheme="majorHAnsi"/>
        </w:rPr>
        <w:t xml:space="preserve">e that all registered pupils at </w:t>
      </w:r>
      <w:r w:rsidRPr="00191BA6">
        <w:rPr>
          <w:rFonts w:asciiTheme="majorHAnsi" w:hAnsiTheme="majorHAnsi"/>
        </w:rPr>
        <w:t xml:space="preserve">the school are provided with independent careers guidance from Year 8 to Year </w:t>
      </w:r>
      <w:r w:rsidR="006C71A1">
        <w:rPr>
          <w:rFonts w:asciiTheme="majorHAnsi" w:hAnsiTheme="majorHAnsi"/>
        </w:rPr>
        <w:t>11</w:t>
      </w:r>
      <w:r w:rsidRPr="00191BA6">
        <w:rPr>
          <w:rFonts w:asciiTheme="majorHAnsi" w:hAnsiTheme="majorHAnsi"/>
        </w:rPr>
        <w:t xml:space="preserve"> and emphasises that</w:t>
      </w:r>
      <w:r w:rsidR="006C71A1">
        <w:rPr>
          <w:rFonts w:asciiTheme="majorHAnsi" w:hAnsiTheme="majorHAnsi"/>
        </w:rPr>
        <w:t xml:space="preserve"> </w:t>
      </w:r>
      <w:r w:rsidRPr="00191BA6">
        <w:rPr>
          <w:rFonts w:asciiTheme="majorHAnsi" w:hAnsiTheme="majorHAnsi"/>
        </w:rPr>
        <w:t>the independent careers guidance provided should be presented in an impartial manner, including</w:t>
      </w:r>
      <w:r w:rsidR="006C71A1">
        <w:rPr>
          <w:rFonts w:asciiTheme="majorHAnsi" w:hAnsiTheme="majorHAnsi"/>
        </w:rPr>
        <w:t xml:space="preserve"> </w:t>
      </w:r>
      <w:r w:rsidRPr="00191BA6">
        <w:rPr>
          <w:rFonts w:asciiTheme="majorHAnsi" w:hAnsiTheme="majorHAnsi"/>
        </w:rPr>
        <w:t xml:space="preserve">information on the whole range </w:t>
      </w:r>
      <w:r w:rsidRPr="00191BA6">
        <w:rPr>
          <w:rFonts w:asciiTheme="majorHAnsi" w:hAnsiTheme="majorHAnsi"/>
        </w:rPr>
        <w:lastRenderedPageBreak/>
        <w:t>of post-16 and post-18 education and training options, including</w:t>
      </w:r>
      <w:r w:rsidR="006C71A1">
        <w:rPr>
          <w:rFonts w:asciiTheme="majorHAnsi" w:hAnsiTheme="majorHAnsi"/>
        </w:rPr>
        <w:t xml:space="preserve"> </w:t>
      </w:r>
      <w:r w:rsidRPr="00191BA6">
        <w:rPr>
          <w:rFonts w:asciiTheme="majorHAnsi" w:hAnsiTheme="majorHAnsi"/>
        </w:rPr>
        <w:t>apprenticeships and other vocational pathways. Guidance should promote the best interests of the pupils</w:t>
      </w:r>
    </w:p>
    <w:p w14:paraId="12ED3F23" w14:textId="34746212" w:rsidR="00836765" w:rsidRDefault="00191BA6" w:rsidP="00836765">
      <w:pPr>
        <w:rPr>
          <w:rFonts w:asciiTheme="majorHAnsi" w:hAnsiTheme="majorHAnsi"/>
        </w:rPr>
      </w:pPr>
      <w:r w:rsidRPr="00191BA6">
        <w:rPr>
          <w:rFonts w:asciiTheme="majorHAnsi" w:hAnsiTheme="majorHAnsi"/>
        </w:rPr>
        <w:t>to whom it is given. The significance of inspiring every pupil through real-</w:t>
      </w:r>
      <w:r w:rsidR="006C71A1">
        <w:rPr>
          <w:rFonts w:asciiTheme="majorHAnsi" w:hAnsiTheme="majorHAnsi"/>
        </w:rPr>
        <w:t xml:space="preserve">life contacts with the world of </w:t>
      </w:r>
      <w:r w:rsidRPr="00191BA6">
        <w:rPr>
          <w:rFonts w:asciiTheme="majorHAnsi" w:hAnsiTheme="majorHAnsi"/>
        </w:rPr>
        <w:t>work is emphasised. To meet the schools legal requirements therefore requires combining in-house</w:t>
      </w:r>
      <w:r w:rsidR="006C71A1">
        <w:rPr>
          <w:rFonts w:asciiTheme="majorHAnsi" w:hAnsiTheme="majorHAnsi"/>
        </w:rPr>
        <w:t xml:space="preserve"> </w:t>
      </w:r>
      <w:r w:rsidRPr="00191BA6">
        <w:rPr>
          <w:rFonts w:asciiTheme="majorHAnsi" w:hAnsiTheme="majorHAnsi"/>
        </w:rPr>
        <w:t xml:space="preserve">arrangements with advice and guidance from independent and external sources. </w:t>
      </w:r>
      <w:r w:rsidR="006C71A1">
        <w:rPr>
          <w:rFonts w:asciiTheme="majorHAnsi" w:hAnsiTheme="majorHAnsi"/>
        </w:rPr>
        <w:t xml:space="preserve"> </w:t>
      </w:r>
      <w:r w:rsidRPr="00191BA6">
        <w:rPr>
          <w:rFonts w:asciiTheme="majorHAnsi" w:hAnsiTheme="majorHAnsi"/>
        </w:rPr>
        <w:t>The DfE published a revised Careers Guidance Strategy in December 2017, closely followed by revised</w:t>
      </w:r>
      <w:r w:rsidR="006C71A1">
        <w:rPr>
          <w:rFonts w:asciiTheme="majorHAnsi" w:hAnsiTheme="majorHAnsi"/>
        </w:rPr>
        <w:t xml:space="preserve"> </w:t>
      </w:r>
      <w:r w:rsidRPr="00191BA6">
        <w:rPr>
          <w:rFonts w:asciiTheme="majorHAnsi" w:hAnsiTheme="majorHAnsi"/>
        </w:rPr>
        <w:t>statutory guidance ‘Careers Guidance and Access for Education and Training Providers’ in January 2018.</w:t>
      </w:r>
      <w:r w:rsidR="006C71A1">
        <w:rPr>
          <w:rFonts w:asciiTheme="majorHAnsi" w:hAnsiTheme="majorHAnsi"/>
        </w:rPr>
        <w:t xml:space="preserve">  </w:t>
      </w:r>
      <w:r w:rsidRPr="00191BA6">
        <w:rPr>
          <w:rFonts w:asciiTheme="majorHAnsi" w:hAnsiTheme="majorHAnsi"/>
        </w:rPr>
        <w:t xml:space="preserve">The latter includes a number of important developments that impose statutory obligations on schools </w:t>
      </w:r>
      <w:r w:rsidR="00035F54">
        <w:rPr>
          <w:rFonts w:asciiTheme="majorHAnsi" w:hAnsiTheme="majorHAnsi"/>
        </w:rPr>
        <w:t>thus</w:t>
      </w:r>
    </w:p>
    <w:p w14:paraId="329BE620" w14:textId="75250CDC" w:rsidR="006C71A1" w:rsidRDefault="00035F54" w:rsidP="00191BA6">
      <w:pPr>
        <w:rPr>
          <w:rFonts w:asciiTheme="majorHAnsi" w:hAnsiTheme="majorHAnsi"/>
        </w:rPr>
      </w:pPr>
      <w:r>
        <w:rPr>
          <w:rFonts w:asciiTheme="majorHAnsi" w:hAnsiTheme="majorHAnsi"/>
        </w:rPr>
        <w:t>informing</w:t>
      </w:r>
      <w:r w:rsidR="00191BA6" w:rsidRPr="00191BA6">
        <w:rPr>
          <w:rFonts w:asciiTheme="majorHAnsi" w:hAnsiTheme="majorHAnsi"/>
        </w:rPr>
        <w:t xml:space="preserve"> developments at </w:t>
      </w:r>
      <w:r w:rsidR="006C71A1">
        <w:rPr>
          <w:rFonts w:asciiTheme="majorHAnsi" w:hAnsiTheme="majorHAnsi"/>
        </w:rPr>
        <w:t>Smannell Field School</w:t>
      </w:r>
      <w:r w:rsidR="00191BA6" w:rsidRPr="00191BA6">
        <w:rPr>
          <w:rFonts w:asciiTheme="majorHAnsi" w:hAnsiTheme="majorHAnsi"/>
        </w:rPr>
        <w:t xml:space="preserve">. </w:t>
      </w:r>
    </w:p>
    <w:p w14:paraId="21D82D3F" w14:textId="77777777" w:rsidR="006C71A1" w:rsidRDefault="006C71A1" w:rsidP="00191BA6">
      <w:pPr>
        <w:rPr>
          <w:rFonts w:asciiTheme="majorHAnsi" w:hAnsiTheme="majorHAnsi"/>
        </w:rPr>
      </w:pPr>
    </w:p>
    <w:p w14:paraId="7D4C98A2" w14:textId="77777777" w:rsidR="00280E0F" w:rsidRPr="00280E0F" w:rsidRDefault="006C71A1" w:rsidP="00280E0F">
      <w:pPr>
        <w:rPr>
          <w:rFonts w:asciiTheme="majorHAnsi" w:hAnsiTheme="majorHAnsi"/>
        </w:rPr>
      </w:pPr>
      <w:r w:rsidRPr="00280E0F">
        <w:rPr>
          <w:rFonts w:asciiTheme="majorHAnsi" w:hAnsiTheme="majorHAnsi"/>
        </w:rPr>
        <w:t>Every school and academy providing secondary education should use the Gatsby Charitable Foundation’s Benchmarks (appendix A) to develop and improve their career provision</w:t>
      </w:r>
    </w:p>
    <w:p w14:paraId="7E887B61" w14:textId="77777777" w:rsidR="00280E0F" w:rsidRDefault="00280E0F" w:rsidP="00280E0F">
      <w:pPr>
        <w:rPr>
          <w:rFonts w:asciiTheme="majorHAnsi" w:hAnsiTheme="majorHAnsi"/>
        </w:rPr>
      </w:pPr>
    </w:p>
    <w:p w14:paraId="54F2343E" w14:textId="77777777" w:rsidR="00280E0F" w:rsidRDefault="00280E0F" w:rsidP="00280E0F">
      <w:pPr>
        <w:rPr>
          <w:rFonts w:asciiTheme="majorHAnsi" w:hAnsiTheme="majorHAnsi"/>
        </w:rPr>
      </w:pPr>
      <w:r>
        <w:rPr>
          <w:rFonts w:asciiTheme="majorHAnsi" w:hAnsiTheme="majorHAnsi"/>
        </w:rPr>
        <w:t>Smannell Field School recognises that the Gatsby Benchmarks are not a statutory framework but by adopting them the school can be confident that they are fulfilling their legal duties.  The government’s expectations that school begin should meet the Gatsby benchmarks by the end of 2020.</w:t>
      </w:r>
    </w:p>
    <w:p w14:paraId="6ACB200A" w14:textId="77777777" w:rsidR="00263976" w:rsidRDefault="00263976" w:rsidP="00280E0F">
      <w:pPr>
        <w:rPr>
          <w:rFonts w:asciiTheme="majorHAnsi" w:hAnsiTheme="majorHAnsi"/>
        </w:rPr>
      </w:pPr>
    </w:p>
    <w:p w14:paraId="0D990098" w14:textId="14ACAB34" w:rsidR="00263976" w:rsidRDefault="00035F54" w:rsidP="00280E0F">
      <w:pPr>
        <w:rPr>
          <w:rFonts w:asciiTheme="majorHAnsi" w:hAnsiTheme="majorHAnsi"/>
        </w:rPr>
      </w:pPr>
      <w:r>
        <w:rPr>
          <w:rFonts w:asciiTheme="majorHAnsi" w:hAnsiTheme="majorHAnsi"/>
        </w:rPr>
        <w:t>From</w:t>
      </w:r>
      <w:r w:rsidR="00263976">
        <w:rPr>
          <w:rFonts w:asciiTheme="majorHAnsi" w:hAnsiTheme="majorHAnsi"/>
        </w:rPr>
        <w:t xml:space="preserve"> September 2020 the school will have a nominated careers champion who has the energy and commitment and the backing of the senior leadership team to deliver the programme across all eight of the Gatsby benchmarks.</w:t>
      </w:r>
    </w:p>
    <w:p w14:paraId="41B87C7E" w14:textId="77777777" w:rsidR="00263976" w:rsidRDefault="00263976" w:rsidP="00280E0F">
      <w:pPr>
        <w:rPr>
          <w:rFonts w:asciiTheme="majorHAnsi" w:hAnsiTheme="majorHAnsi"/>
        </w:rPr>
      </w:pPr>
    </w:p>
    <w:p w14:paraId="5D8CCD3B" w14:textId="77777777" w:rsidR="00263976" w:rsidRDefault="00263976" w:rsidP="00280E0F">
      <w:pPr>
        <w:rPr>
          <w:rFonts w:asciiTheme="majorHAnsi" w:hAnsiTheme="majorHAnsi"/>
        </w:rPr>
      </w:pPr>
      <w:r>
        <w:rPr>
          <w:rFonts w:asciiTheme="majorHAnsi" w:hAnsiTheme="majorHAnsi"/>
        </w:rPr>
        <w:t>The Technical and Further Education Act 2017 (taking effect 02-01-2018) section 2 inserts a new section 42b into the Education Act 1997 and requires all schools to give education and training providers an opportunity to talk directly to pupils in Y8-Y11 about approved technical education qualification and apprenticeships that they may offer.  The intention is to ensure that pupils hear consistently about the merits of alternatives to academic routes and is aware of all routes to higher skills and into the work workplace.</w:t>
      </w:r>
    </w:p>
    <w:p w14:paraId="7DAA3A01" w14:textId="77777777" w:rsidR="00263976" w:rsidRDefault="00263976" w:rsidP="00280E0F">
      <w:pPr>
        <w:rPr>
          <w:rFonts w:asciiTheme="majorHAnsi" w:hAnsiTheme="majorHAnsi"/>
        </w:rPr>
      </w:pPr>
    </w:p>
    <w:p w14:paraId="068035F2" w14:textId="3F30AA2E" w:rsidR="00263976" w:rsidRDefault="00263976" w:rsidP="00280E0F">
      <w:pPr>
        <w:rPr>
          <w:rFonts w:asciiTheme="majorHAnsi" w:hAnsiTheme="majorHAnsi"/>
        </w:rPr>
      </w:pPr>
      <w:r>
        <w:rPr>
          <w:rFonts w:asciiTheme="majorHAnsi" w:hAnsiTheme="majorHAnsi"/>
        </w:rPr>
        <w:t xml:space="preserve">All pupils </w:t>
      </w:r>
      <w:r w:rsidR="00035F54">
        <w:rPr>
          <w:rFonts w:asciiTheme="majorHAnsi" w:hAnsiTheme="majorHAnsi"/>
        </w:rPr>
        <w:t xml:space="preserve">at our school </w:t>
      </w:r>
      <w:r>
        <w:rPr>
          <w:rFonts w:asciiTheme="majorHAnsi" w:hAnsiTheme="majorHAnsi"/>
        </w:rPr>
        <w:t xml:space="preserve">will access advice and information in order to strengthen their motivation, aspirations and attainment.  This advice and information will be provided by staff from within the school and approved </w:t>
      </w:r>
      <w:r w:rsidR="00756E27">
        <w:rPr>
          <w:rFonts w:asciiTheme="majorHAnsi" w:hAnsiTheme="majorHAnsi"/>
        </w:rPr>
        <w:t>external providers that are</w:t>
      </w:r>
      <w:r>
        <w:rPr>
          <w:rFonts w:asciiTheme="majorHAnsi" w:hAnsiTheme="majorHAnsi"/>
        </w:rPr>
        <w:t xml:space="preserve"> impartial and confidential.  </w:t>
      </w:r>
    </w:p>
    <w:p w14:paraId="7FA248DF" w14:textId="77777777" w:rsidR="00756E27" w:rsidRDefault="00756E27" w:rsidP="00280E0F">
      <w:pPr>
        <w:rPr>
          <w:rFonts w:asciiTheme="majorHAnsi" w:hAnsiTheme="majorHAnsi"/>
        </w:rPr>
      </w:pPr>
    </w:p>
    <w:p w14:paraId="0FD2898D" w14:textId="77777777" w:rsidR="00756E27" w:rsidRDefault="00756E27" w:rsidP="00280E0F">
      <w:pPr>
        <w:rPr>
          <w:rFonts w:asciiTheme="majorHAnsi" w:hAnsiTheme="majorHAnsi"/>
        </w:rPr>
      </w:pPr>
      <w:r>
        <w:rPr>
          <w:rFonts w:asciiTheme="majorHAnsi" w:hAnsiTheme="majorHAnsi"/>
        </w:rPr>
        <w:t>The programme at Smannell Field School is intended to support pupils to:</w:t>
      </w:r>
    </w:p>
    <w:p w14:paraId="1AF3A77D" w14:textId="77777777" w:rsidR="00756E27" w:rsidRDefault="00756E27" w:rsidP="00280E0F">
      <w:pPr>
        <w:rPr>
          <w:rFonts w:asciiTheme="majorHAnsi" w:hAnsiTheme="majorHAnsi"/>
        </w:rPr>
      </w:pPr>
    </w:p>
    <w:p w14:paraId="106D21E8" w14:textId="77777777" w:rsidR="00756E27" w:rsidRDefault="00756E27" w:rsidP="0024037A">
      <w:pPr>
        <w:pStyle w:val="ListParagraph"/>
        <w:numPr>
          <w:ilvl w:val="0"/>
          <w:numId w:val="3"/>
        </w:numPr>
        <w:rPr>
          <w:rFonts w:asciiTheme="majorHAnsi" w:hAnsiTheme="majorHAnsi"/>
        </w:rPr>
      </w:pPr>
      <w:r>
        <w:rPr>
          <w:rFonts w:asciiTheme="majorHAnsi" w:hAnsiTheme="majorHAnsi"/>
        </w:rPr>
        <w:t>Develop themselves through career and work-related education</w:t>
      </w:r>
    </w:p>
    <w:p w14:paraId="45BA7D4C" w14:textId="77777777" w:rsidR="00756E27" w:rsidRDefault="00756E27" w:rsidP="0024037A">
      <w:pPr>
        <w:pStyle w:val="ListParagraph"/>
        <w:numPr>
          <w:ilvl w:val="0"/>
          <w:numId w:val="3"/>
        </w:numPr>
        <w:rPr>
          <w:rFonts w:asciiTheme="majorHAnsi" w:hAnsiTheme="majorHAnsi"/>
        </w:rPr>
      </w:pPr>
      <w:r>
        <w:rPr>
          <w:rFonts w:asciiTheme="majorHAnsi" w:hAnsiTheme="majorHAnsi"/>
        </w:rPr>
        <w:t>Learn about careers and the world of work</w:t>
      </w:r>
    </w:p>
    <w:p w14:paraId="1E65B968" w14:textId="77777777" w:rsidR="00756E27" w:rsidRDefault="00756E27" w:rsidP="0024037A">
      <w:pPr>
        <w:pStyle w:val="ListParagraph"/>
        <w:numPr>
          <w:ilvl w:val="0"/>
          <w:numId w:val="3"/>
        </w:numPr>
        <w:rPr>
          <w:rFonts w:asciiTheme="majorHAnsi" w:hAnsiTheme="majorHAnsi"/>
        </w:rPr>
      </w:pPr>
      <w:r>
        <w:rPr>
          <w:rFonts w:asciiTheme="majorHAnsi" w:hAnsiTheme="majorHAnsi"/>
        </w:rPr>
        <w:t>Develop career management and employability skills</w:t>
      </w:r>
    </w:p>
    <w:p w14:paraId="3F869ABB" w14:textId="77777777" w:rsidR="00756E27" w:rsidRDefault="00756E27" w:rsidP="0024037A">
      <w:pPr>
        <w:pStyle w:val="ListParagraph"/>
        <w:numPr>
          <w:ilvl w:val="0"/>
          <w:numId w:val="3"/>
        </w:numPr>
        <w:rPr>
          <w:rFonts w:asciiTheme="majorHAnsi" w:hAnsiTheme="majorHAnsi"/>
        </w:rPr>
      </w:pPr>
      <w:r>
        <w:rPr>
          <w:rFonts w:asciiTheme="majorHAnsi" w:hAnsiTheme="majorHAnsi"/>
        </w:rPr>
        <w:t>Make informed decisions</w:t>
      </w:r>
    </w:p>
    <w:p w14:paraId="29EACA82" w14:textId="48FD7AB5" w:rsidR="00756E27" w:rsidRDefault="00756E27" w:rsidP="0024037A">
      <w:pPr>
        <w:pStyle w:val="ListParagraph"/>
        <w:numPr>
          <w:ilvl w:val="0"/>
          <w:numId w:val="3"/>
        </w:numPr>
        <w:rPr>
          <w:rFonts w:asciiTheme="majorHAnsi" w:hAnsiTheme="majorHAnsi"/>
        </w:rPr>
      </w:pPr>
      <w:r>
        <w:rPr>
          <w:rFonts w:asciiTheme="majorHAnsi" w:hAnsiTheme="majorHAnsi"/>
        </w:rPr>
        <w:t>Experience ‘employer</w:t>
      </w:r>
      <w:r w:rsidR="00035F54">
        <w:rPr>
          <w:rFonts w:asciiTheme="majorHAnsi" w:hAnsiTheme="majorHAnsi"/>
        </w:rPr>
        <w:t xml:space="preserve"> and employee</w:t>
      </w:r>
      <w:r>
        <w:rPr>
          <w:rFonts w:asciiTheme="majorHAnsi" w:hAnsiTheme="majorHAnsi"/>
        </w:rPr>
        <w:t xml:space="preserve"> encounters’</w:t>
      </w:r>
    </w:p>
    <w:p w14:paraId="3BDE0DF1" w14:textId="77777777" w:rsidR="005063E6" w:rsidRDefault="005063E6" w:rsidP="005063E6">
      <w:pPr>
        <w:rPr>
          <w:rFonts w:asciiTheme="majorHAnsi" w:hAnsiTheme="majorHAnsi"/>
        </w:rPr>
      </w:pPr>
    </w:p>
    <w:p w14:paraId="7EE44F03" w14:textId="7E1209CC" w:rsidR="005063E6" w:rsidRDefault="005063E6" w:rsidP="005063E6">
      <w:pPr>
        <w:rPr>
          <w:rFonts w:asciiTheme="majorHAnsi" w:hAnsiTheme="majorHAnsi"/>
        </w:rPr>
      </w:pPr>
      <w:r>
        <w:rPr>
          <w:rFonts w:asciiTheme="majorHAnsi" w:hAnsiTheme="majorHAnsi"/>
        </w:rPr>
        <w:t>Smannell Field School work in partnership with Hampshire Futures</w:t>
      </w:r>
      <w:r w:rsidR="00EE4830">
        <w:rPr>
          <w:rFonts w:asciiTheme="majorHAnsi" w:hAnsiTheme="majorHAnsi"/>
        </w:rPr>
        <w:t xml:space="preserve"> -</w:t>
      </w:r>
      <w:r>
        <w:rPr>
          <w:rFonts w:asciiTheme="majorHAnsi" w:hAnsiTheme="majorHAnsi"/>
        </w:rPr>
        <w:t xml:space="preserve"> Career and Employability </w:t>
      </w:r>
      <w:r w:rsidR="004C5D37">
        <w:rPr>
          <w:rFonts w:asciiTheme="majorHAnsi" w:hAnsiTheme="majorHAnsi"/>
        </w:rPr>
        <w:t>Service (</w:t>
      </w:r>
      <w:r>
        <w:rPr>
          <w:rFonts w:asciiTheme="majorHAnsi" w:hAnsiTheme="majorHAnsi"/>
        </w:rPr>
        <w:t>Hampshire County Council) who:</w:t>
      </w:r>
    </w:p>
    <w:p w14:paraId="0628778C" w14:textId="77777777" w:rsidR="0024037A" w:rsidRDefault="0024037A" w:rsidP="005063E6">
      <w:pPr>
        <w:rPr>
          <w:rFonts w:asciiTheme="majorHAnsi" w:hAnsiTheme="majorHAnsi"/>
        </w:rPr>
      </w:pPr>
    </w:p>
    <w:p w14:paraId="597EFAA4" w14:textId="6B148297" w:rsidR="0024037A" w:rsidRDefault="0024037A" w:rsidP="0024037A">
      <w:pPr>
        <w:pStyle w:val="ListParagraph"/>
        <w:numPr>
          <w:ilvl w:val="0"/>
          <w:numId w:val="4"/>
        </w:numPr>
        <w:rPr>
          <w:rFonts w:asciiTheme="majorHAnsi" w:hAnsiTheme="majorHAnsi"/>
        </w:rPr>
      </w:pPr>
      <w:r>
        <w:rPr>
          <w:rFonts w:asciiTheme="majorHAnsi" w:hAnsiTheme="majorHAnsi"/>
        </w:rPr>
        <w:t>Have a proven track record of delivering high quality services and maximizing progression routes for young people</w:t>
      </w:r>
    </w:p>
    <w:p w14:paraId="71692DF2" w14:textId="73098214" w:rsidR="0024037A" w:rsidRDefault="0024037A" w:rsidP="0024037A">
      <w:pPr>
        <w:pStyle w:val="ListParagraph"/>
        <w:numPr>
          <w:ilvl w:val="0"/>
          <w:numId w:val="4"/>
        </w:numPr>
        <w:rPr>
          <w:rFonts w:asciiTheme="majorHAnsi" w:hAnsiTheme="majorHAnsi"/>
        </w:rPr>
      </w:pPr>
      <w:r>
        <w:rPr>
          <w:rFonts w:asciiTheme="majorHAnsi" w:hAnsiTheme="majorHAnsi"/>
        </w:rPr>
        <w:t>Are Matrix accredited and are the licensee in Hampshire for the Quality in Careers Award</w:t>
      </w:r>
    </w:p>
    <w:p w14:paraId="0CE2C76E" w14:textId="21488FA9" w:rsidR="0024037A" w:rsidRDefault="0024037A" w:rsidP="0024037A">
      <w:pPr>
        <w:pStyle w:val="ListParagraph"/>
        <w:numPr>
          <w:ilvl w:val="0"/>
          <w:numId w:val="4"/>
        </w:numPr>
        <w:rPr>
          <w:rFonts w:asciiTheme="majorHAnsi" w:hAnsiTheme="majorHAnsi"/>
        </w:rPr>
      </w:pPr>
      <w:r>
        <w:rPr>
          <w:rFonts w:asciiTheme="majorHAnsi" w:hAnsiTheme="majorHAnsi"/>
        </w:rPr>
        <w:t>Have extensive links with employers, training providers and Higher Education Institutions and a good knowledge of the local labour market</w:t>
      </w:r>
    </w:p>
    <w:p w14:paraId="4ED01F2B" w14:textId="350518A4" w:rsidR="0024037A" w:rsidRDefault="0024037A" w:rsidP="0024037A">
      <w:pPr>
        <w:pStyle w:val="ListParagraph"/>
        <w:numPr>
          <w:ilvl w:val="0"/>
          <w:numId w:val="4"/>
        </w:numPr>
        <w:rPr>
          <w:rFonts w:asciiTheme="majorHAnsi" w:hAnsiTheme="majorHAnsi"/>
        </w:rPr>
      </w:pPr>
      <w:r>
        <w:rPr>
          <w:rFonts w:asciiTheme="majorHAnsi" w:hAnsiTheme="majorHAnsi"/>
        </w:rPr>
        <w:t>Meet the government’s statutory requirements for schools commissioning independent career guidance</w:t>
      </w:r>
    </w:p>
    <w:p w14:paraId="2A506088" w14:textId="3EEBE7C9" w:rsidR="0024037A" w:rsidRDefault="0024037A" w:rsidP="0024037A">
      <w:pPr>
        <w:pStyle w:val="ListParagraph"/>
        <w:numPr>
          <w:ilvl w:val="0"/>
          <w:numId w:val="4"/>
        </w:numPr>
        <w:rPr>
          <w:rFonts w:asciiTheme="majorHAnsi" w:hAnsiTheme="majorHAnsi"/>
        </w:rPr>
      </w:pPr>
      <w:r>
        <w:rPr>
          <w:rFonts w:asciiTheme="majorHAnsi" w:hAnsiTheme="majorHAnsi"/>
        </w:rPr>
        <w:t>Support the school to develop and improve careers education programmes</w:t>
      </w:r>
    </w:p>
    <w:p w14:paraId="794DF639" w14:textId="44B93C75" w:rsidR="0024037A" w:rsidRDefault="0024037A" w:rsidP="0024037A">
      <w:pPr>
        <w:pStyle w:val="ListParagraph"/>
        <w:numPr>
          <w:ilvl w:val="0"/>
          <w:numId w:val="4"/>
        </w:numPr>
        <w:rPr>
          <w:rFonts w:asciiTheme="majorHAnsi" w:hAnsiTheme="majorHAnsi"/>
        </w:rPr>
      </w:pPr>
      <w:r>
        <w:rPr>
          <w:rFonts w:asciiTheme="majorHAnsi" w:hAnsiTheme="majorHAnsi"/>
        </w:rPr>
        <w:t>Provide access to online resources</w:t>
      </w:r>
    </w:p>
    <w:p w14:paraId="7B27E641" w14:textId="72BA98E5" w:rsidR="0024037A" w:rsidRDefault="0024037A" w:rsidP="0024037A">
      <w:pPr>
        <w:pStyle w:val="ListParagraph"/>
        <w:numPr>
          <w:ilvl w:val="0"/>
          <w:numId w:val="4"/>
        </w:numPr>
        <w:rPr>
          <w:rFonts w:asciiTheme="majorHAnsi" w:hAnsiTheme="majorHAnsi"/>
        </w:rPr>
      </w:pPr>
      <w:r>
        <w:rPr>
          <w:rFonts w:asciiTheme="majorHAnsi" w:hAnsiTheme="majorHAnsi"/>
        </w:rPr>
        <w:t>Offer tailored NEET prevention programmes to meet the needs of pupils who are at risk of disengaging</w:t>
      </w:r>
    </w:p>
    <w:p w14:paraId="7B887529" w14:textId="593A8596" w:rsidR="0024037A" w:rsidRDefault="0024037A" w:rsidP="0024037A">
      <w:pPr>
        <w:pStyle w:val="ListParagraph"/>
        <w:numPr>
          <w:ilvl w:val="0"/>
          <w:numId w:val="4"/>
        </w:numPr>
        <w:rPr>
          <w:rFonts w:asciiTheme="majorHAnsi" w:hAnsiTheme="majorHAnsi"/>
        </w:rPr>
      </w:pPr>
      <w:r>
        <w:rPr>
          <w:rFonts w:asciiTheme="majorHAnsi" w:hAnsiTheme="majorHAnsi"/>
        </w:rPr>
        <w:t>Offer face-to-face, independent careers guidance to pupils</w:t>
      </w:r>
    </w:p>
    <w:p w14:paraId="3523B19F" w14:textId="3561EA58" w:rsidR="0024037A" w:rsidRDefault="0024037A" w:rsidP="0024037A">
      <w:pPr>
        <w:pStyle w:val="ListParagraph"/>
        <w:numPr>
          <w:ilvl w:val="0"/>
          <w:numId w:val="4"/>
        </w:numPr>
        <w:rPr>
          <w:rFonts w:asciiTheme="majorHAnsi" w:hAnsiTheme="majorHAnsi"/>
        </w:rPr>
      </w:pPr>
      <w:r>
        <w:rPr>
          <w:rFonts w:asciiTheme="majorHAnsi" w:hAnsiTheme="majorHAnsi"/>
        </w:rPr>
        <w:t>Support the school in achieving the Gatsby benchmarks</w:t>
      </w:r>
    </w:p>
    <w:p w14:paraId="1DF78ECA" w14:textId="77777777" w:rsidR="00EE4830" w:rsidRDefault="00EE4830" w:rsidP="00EE4830">
      <w:pPr>
        <w:rPr>
          <w:rFonts w:asciiTheme="majorHAnsi" w:hAnsiTheme="majorHAnsi"/>
        </w:rPr>
      </w:pPr>
    </w:p>
    <w:p w14:paraId="0F67F844" w14:textId="77777777" w:rsidR="00EE4830" w:rsidRDefault="00EE4830" w:rsidP="00EE4830">
      <w:pPr>
        <w:rPr>
          <w:rFonts w:asciiTheme="majorHAnsi" w:hAnsiTheme="majorHAnsi"/>
        </w:rPr>
      </w:pPr>
    </w:p>
    <w:p w14:paraId="22ABF42A" w14:textId="77777777" w:rsidR="00EE4830" w:rsidRDefault="00EE4830" w:rsidP="00EE4830">
      <w:pPr>
        <w:pBdr>
          <w:bottom w:val="single" w:sz="12" w:space="1" w:color="auto"/>
        </w:pBdr>
        <w:rPr>
          <w:rFonts w:asciiTheme="majorHAnsi" w:hAnsiTheme="majorHAnsi"/>
        </w:rPr>
      </w:pPr>
    </w:p>
    <w:p w14:paraId="7CEF40B0" w14:textId="77777777" w:rsidR="00EE4830" w:rsidRPr="00EE4830" w:rsidRDefault="00EE4830" w:rsidP="00EE4830">
      <w:pPr>
        <w:rPr>
          <w:rFonts w:asciiTheme="majorHAnsi" w:hAnsiTheme="majorHAnsi"/>
        </w:rPr>
      </w:pPr>
    </w:p>
    <w:p w14:paraId="3D039C5B" w14:textId="77777777" w:rsidR="0024037A" w:rsidRPr="0024037A" w:rsidRDefault="0024037A" w:rsidP="0024037A">
      <w:pPr>
        <w:pStyle w:val="ListParagraph"/>
        <w:rPr>
          <w:rFonts w:asciiTheme="majorHAnsi" w:hAnsiTheme="majorHAnsi"/>
        </w:rPr>
      </w:pPr>
    </w:p>
    <w:p w14:paraId="30DF81F7" w14:textId="77777777" w:rsidR="005063E6" w:rsidRDefault="005063E6" w:rsidP="005063E6">
      <w:pPr>
        <w:rPr>
          <w:rFonts w:asciiTheme="majorHAnsi" w:hAnsiTheme="majorHAnsi"/>
        </w:rPr>
      </w:pPr>
    </w:p>
    <w:p w14:paraId="020F7880" w14:textId="77777777" w:rsidR="005063E6" w:rsidRDefault="005063E6" w:rsidP="005063E6">
      <w:pPr>
        <w:rPr>
          <w:rFonts w:ascii="Arial" w:hAnsi="Arial" w:cs="Arial"/>
          <w:color w:val="222222"/>
          <w:lang w:val="en-GB"/>
        </w:rPr>
      </w:pPr>
    </w:p>
    <w:p w14:paraId="68373DF2" w14:textId="77777777" w:rsidR="0024037A" w:rsidRDefault="0024037A" w:rsidP="0024037A">
      <w:pPr>
        <w:textAlignment w:val="baseline"/>
        <w:rPr>
          <w:rFonts w:ascii="Arial" w:hAnsi="Arial" w:cs="Arial"/>
          <w:color w:val="222222"/>
        </w:rPr>
      </w:pPr>
    </w:p>
    <w:p w14:paraId="5176043A" w14:textId="77777777" w:rsidR="0024037A" w:rsidRPr="005063E6" w:rsidRDefault="0024037A" w:rsidP="005063E6">
      <w:pPr>
        <w:rPr>
          <w:rFonts w:asciiTheme="majorHAnsi" w:hAnsiTheme="majorHAnsi"/>
        </w:rPr>
      </w:pPr>
    </w:p>
    <w:p w14:paraId="2F679726" w14:textId="77777777" w:rsidR="006C71A1" w:rsidRPr="00191BA6" w:rsidRDefault="006C71A1" w:rsidP="00191BA6">
      <w:pPr>
        <w:rPr>
          <w:rFonts w:asciiTheme="majorHAnsi" w:hAnsiTheme="majorHAnsi"/>
        </w:rPr>
      </w:pPr>
    </w:p>
    <w:p w14:paraId="341E4FF1" w14:textId="77777777" w:rsidR="00191BA6" w:rsidRPr="00191BA6" w:rsidRDefault="00191BA6" w:rsidP="00191BA6">
      <w:pPr>
        <w:rPr>
          <w:rFonts w:asciiTheme="majorHAnsi" w:hAnsiTheme="majorHAnsi"/>
        </w:rPr>
      </w:pPr>
    </w:p>
    <w:p w14:paraId="0F640F6E" w14:textId="77777777" w:rsidR="00191BA6" w:rsidRDefault="00191BA6" w:rsidP="00191BA6">
      <w:pPr>
        <w:rPr>
          <w:rFonts w:asciiTheme="majorHAnsi" w:hAnsiTheme="majorHAnsi"/>
        </w:rPr>
      </w:pPr>
    </w:p>
    <w:p w14:paraId="0CB0A5A9" w14:textId="77777777" w:rsidR="00191BA6" w:rsidRDefault="00191BA6" w:rsidP="00191BA6">
      <w:pPr>
        <w:rPr>
          <w:rFonts w:asciiTheme="majorHAnsi" w:hAnsiTheme="majorHAnsi"/>
        </w:rPr>
      </w:pPr>
    </w:p>
    <w:p w14:paraId="6FD00ECC" w14:textId="77777777" w:rsidR="00191BA6" w:rsidRDefault="00191BA6" w:rsidP="00191BA6">
      <w:pPr>
        <w:rPr>
          <w:rFonts w:asciiTheme="majorHAnsi" w:hAnsiTheme="majorHAnsi"/>
        </w:rPr>
      </w:pPr>
    </w:p>
    <w:p w14:paraId="1BD4901D" w14:textId="77777777" w:rsidR="00191BA6" w:rsidRDefault="00191BA6" w:rsidP="00191BA6">
      <w:pPr>
        <w:rPr>
          <w:rFonts w:asciiTheme="majorHAnsi" w:hAnsiTheme="majorHAnsi"/>
        </w:rPr>
      </w:pPr>
    </w:p>
    <w:p w14:paraId="44A96082" w14:textId="77777777" w:rsidR="00191BA6" w:rsidRDefault="00191BA6" w:rsidP="00191BA6">
      <w:pPr>
        <w:rPr>
          <w:rFonts w:asciiTheme="majorHAnsi" w:hAnsiTheme="majorHAnsi"/>
        </w:rPr>
      </w:pPr>
    </w:p>
    <w:p w14:paraId="4C56F6AA" w14:textId="4606998B" w:rsidR="00191BA6" w:rsidRDefault="00191BA6" w:rsidP="00191BA6">
      <w:pPr>
        <w:rPr>
          <w:rFonts w:asciiTheme="majorHAnsi" w:hAnsiTheme="majorHAnsi"/>
        </w:rPr>
      </w:pPr>
    </w:p>
    <w:p w14:paraId="6D85B055" w14:textId="77777777" w:rsidR="00E523F7" w:rsidRDefault="00E523F7" w:rsidP="00191BA6">
      <w:pPr>
        <w:rPr>
          <w:rFonts w:asciiTheme="majorHAnsi" w:hAnsiTheme="majorHAnsi"/>
        </w:rPr>
      </w:pPr>
    </w:p>
    <w:p w14:paraId="3CCAACEF" w14:textId="77777777" w:rsidR="00E523F7" w:rsidRDefault="00E523F7" w:rsidP="00191BA6">
      <w:pPr>
        <w:rPr>
          <w:rFonts w:asciiTheme="majorHAnsi" w:hAnsiTheme="majorHAnsi"/>
        </w:rPr>
      </w:pPr>
    </w:p>
    <w:p w14:paraId="465910A2" w14:textId="77777777" w:rsidR="00E523F7" w:rsidRDefault="00E523F7" w:rsidP="00191BA6">
      <w:pPr>
        <w:rPr>
          <w:rFonts w:asciiTheme="majorHAnsi" w:hAnsiTheme="majorHAnsi"/>
        </w:rPr>
      </w:pPr>
    </w:p>
    <w:p w14:paraId="61DFFF73" w14:textId="77777777" w:rsidR="00E523F7" w:rsidRDefault="00E523F7" w:rsidP="00191BA6">
      <w:pPr>
        <w:rPr>
          <w:rFonts w:asciiTheme="majorHAnsi" w:hAnsiTheme="majorHAnsi"/>
        </w:rPr>
      </w:pPr>
    </w:p>
    <w:p w14:paraId="6957CE7E" w14:textId="77777777" w:rsidR="00E523F7" w:rsidRDefault="00E523F7" w:rsidP="00191BA6">
      <w:pPr>
        <w:rPr>
          <w:rFonts w:asciiTheme="majorHAnsi" w:hAnsiTheme="majorHAnsi"/>
        </w:rPr>
      </w:pPr>
    </w:p>
    <w:p w14:paraId="6899B14E" w14:textId="77777777" w:rsidR="00E523F7" w:rsidRDefault="00E523F7" w:rsidP="00191BA6">
      <w:pPr>
        <w:rPr>
          <w:rFonts w:asciiTheme="majorHAnsi" w:hAnsiTheme="majorHAnsi"/>
        </w:rPr>
      </w:pPr>
    </w:p>
    <w:p w14:paraId="6B33EF00" w14:textId="77777777" w:rsidR="00E523F7" w:rsidRDefault="00E523F7" w:rsidP="00191BA6">
      <w:pPr>
        <w:rPr>
          <w:rFonts w:asciiTheme="majorHAnsi" w:hAnsiTheme="majorHAnsi"/>
        </w:rPr>
      </w:pPr>
    </w:p>
    <w:p w14:paraId="4264C1E5" w14:textId="77777777" w:rsidR="00E523F7" w:rsidRDefault="00E523F7" w:rsidP="00191BA6">
      <w:pPr>
        <w:rPr>
          <w:rFonts w:asciiTheme="majorHAnsi" w:hAnsiTheme="majorHAnsi"/>
        </w:rPr>
      </w:pPr>
    </w:p>
    <w:p w14:paraId="2E6F4170" w14:textId="77777777" w:rsidR="00E523F7" w:rsidRDefault="00E523F7" w:rsidP="00191BA6">
      <w:pPr>
        <w:rPr>
          <w:rFonts w:asciiTheme="majorHAnsi" w:hAnsiTheme="majorHAnsi"/>
        </w:rPr>
      </w:pPr>
    </w:p>
    <w:p w14:paraId="7D2E37F5" w14:textId="77777777" w:rsidR="00E523F7" w:rsidRDefault="00E523F7" w:rsidP="00191BA6">
      <w:pPr>
        <w:rPr>
          <w:rFonts w:asciiTheme="majorHAnsi" w:hAnsiTheme="majorHAnsi"/>
        </w:rPr>
      </w:pPr>
    </w:p>
    <w:p w14:paraId="71259CC6" w14:textId="77777777" w:rsidR="00E523F7" w:rsidRDefault="00E523F7" w:rsidP="00191BA6">
      <w:pPr>
        <w:rPr>
          <w:rFonts w:asciiTheme="majorHAnsi" w:hAnsiTheme="majorHAnsi"/>
        </w:rPr>
      </w:pPr>
    </w:p>
    <w:p w14:paraId="4AFC51FD" w14:textId="77777777" w:rsidR="00E523F7" w:rsidRDefault="00E523F7" w:rsidP="00191BA6">
      <w:pPr>
        <w:rPr>
          <w:rFonts w:asciiTheme="majorHAnsi" w:hAnsiTheme="majorHAnsi"/>
        </w:rPr>
      </w:pPr>
    </w:p>
    <w:p w14:paraId="4CE22CB4" w14:textId="77777777" w:rsidR="00E523F7" w:rsidRDefault="00E523F7" w:rsidP="00191BA6">
      <w:pPr>
        <w:rPr>
          <w:rFonts w:asciiTheme="majorHAnsi" w:hAnsiTheme="majorHAnsi"/>
        </w:rPr>
      </w:pPr>
    </w:p>
    <w:p w14:paraId="1BD9CE68" w14:textId="78ADED85" w:rsidR="00E523F7" w:rsidRDefault="00E523F7" w:rsidP="00E523F7">
      <w:pPr>
        <w:jc w:val="right"/>
        <w:rPr>
          <w:rFonts w:asciiTheme="majorHAnsi" w:hAnsiTheme="majorHAnsi"/>
        </w:rPr>
      </w:pPr>
      <w:r>
        <w:rPr>
          <w:rFonts w:asciiTheme="majorHAnsi" w:hAnsiTheme="majorHAnsi"/>
        </w:rPr>
        <w:t>Appendix A</w:t>
      </w:r>
    </w:p>
    <w:p w14:paraId="437DF9CF" w14:textId="77777777" w:rsidR="00E523F7" w:rsidRDefault="00E523F7" w:rsidP="00E523F7">
      <w:pPr>
        <w:jc w:val="right"/>
        <w:rPr>
          <w:rFonts w:asciiTheme="majorHAnsi" w:hAnsiTheme="majorHAnsi"/>
        </w:rPr>
      </w:pPr>
    </w:p>
    <w:p w14:paraId="52E542A7" w14:textId="77777777" w:rsidR="00E523F7" w:rsidRDefault="00E523F7" w:rsidP="00E523F7">
      <w:pPr>
        <w:jc w:val="right"/>
        <w:rPr>
          <w:rFonts w:asciiTheme="majorHAnsi" w:hAnsiTheme="majorHAnsi"/>
        </w:rPr>
      </w:pPr>
    </w:p>
    <w:p w14:paraId="0DD03D88" w14:textId="77777777" w:rsidR="00E523F7" w:rsidRDefault="00E523F7" w:rsidP="00191BA6">
      <w:pPr>
        <w:rPr>
          <w:rFonts w:asciiTheme="majorHAnsi" w:hAnsiTheme="majorHAnsi"/>
        </w:rPr>
      </w:pPr>
    </w:p>
    <w:p w14:paraId="08D54468" w14:textId="30BAFF44" w:rsidR="00E523F7" w:rsidRPr="00D02C7C" w:rsidRDefault="00E523F7" w:rsidP="00191BA6">
      <w:pPr>
        <w:rPr>
          <w:rFonts w:asciiTheme="majorHAnsi" w:hAnsiTheme="majorHAnsi"/>
        </w:rPr>
      </w:pPr>
      <w:r>
        <w:rPr>
          <w:rFonts w:asciiTheme="majorHAnsi" w:hAnsiTheme="majorHAnsi"/>
          <w:noProof/>
          <w:lang w:val="en-GB" w:eastAsia="en-GB"/>
        </w:rPr>
        <w:drawing>
          <wp:inline distT="0" distB="0" distL="0" distR="0" wp14:anchorId="3094F418" wp14:editId="6876CD9D">
            <wp:extent cx="5478145" cy="4487545"/>
            <wp:effectExtent l="0" t="0" r="8255" b="8255"/>
            <wp:docPr id="4" name="Picture 4" descr="Macintosh HD:Users:georgia_edney:Desktop:Screen Shot 2020-08-14 at 17.5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georgia_edney:Desktop:Screen Shot 2020-08-14 at 17.54.1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8145" cy="4487545"/>
                    </a:xfrm>
                    <a:prstGeom prst="rect">
                      <a:avLst/>
                    </a:prstGeom>
                    <a:noFill/>
                    <a:ln>
                      <a:noFill/>
                    </a:ln>
                  </pic:spPr>
                </pic:pic>
              </a:graphicData>
            </a:graphic>
          </wp:inline>
        </w:drawing>
      </w:r>
    </w:p>
    <w:sectPr w:rsidR="00E523F7" w:rsidRPr="00D02C7C" w:rsidSect="00FB1CE4">
      <w:headerReference w:type="default" r:id="rId10"/>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82876" w14:textId="77777777" w:rsidR="00E523F7" w:rsidRDefault="00E523F7" w:rsidP="00D02C7C">
      <w:r>
        <w:separator/>
      </w:r>
    </w:p>
  </w:endnote>
  <w:endnote w:type="continuationSeparator" w:id="0">
    <w:p w14:paraId="7607B1E7" w14:textId="77777777" w:rsidR="00E523F7" w:rsidRDefault="00E523F7" w:rsidP="00D0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CFF1D" w14:textId="77777777" w:rsidR="00E523F7" w:rsidRDefault="00E523F7" w:rsidP="00E523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48632" w14:textId="77777777" w:rsidR="00E523F7" w:rsidRDefault="00E523F7" w:rsidP="001C13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3B1EE" w14:textId="2C88C1CE" w:rsidR="00E523F7" w:rsidRDefault="00E523F7" w:rsidP="00E523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38F6">
      <w:rPr>
        <w:rStyle w:val="PageNumber"/>
        <w:noProof/>
      </w:rPr>
      <w:t>2</w:t>
    </w:r>
    <w:r>
      <w:rPr>
        <w:rStyle w:val="PageNumber"/>
      </w:rPr>
      <w:fldChar w:fldCharType="end"/>
    </w:r>
  </w:p>
  <w:p w14:paraId="699CCFAA" w14:textId="36F3E263" w:rsidR="00E523F7" w:rsidRPr="001C130F" w:rsidRDefault="00DB7E41" w:rsidP="001C130F">
    <w:pPr>
      <w:pStyle w:val="Footer"/>
      <w:ind w:right="360"/>
      <w:rPr>
        <w:rFonts w:asciiTheme="majorHAnsi" w:hAnsiTheme="majorHAnsi"/>
        <w:sz w:val="16"/>
        <w:szCs w:val="16"/>
      </w:rPr>
    </w:pPr>
    <w:r>
      <w:rPr>
        <w:rFonts w:asciiTheme="majorHAnsi" w:hAnsiTheme="majorHAnsi"/>
        <w:sz w:val="16"/>
        <w:szCs w:val="16"/>
      </w:rPr>
      <w:t>September</w:t>
    </w:r>
    <w:r w:rsidR="00CF38F6">
      <w:rPr>
        <w:rFonts w:asciiTheme="majorHAnsi" w:hAnsiTheme="majorHAnsi"/>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34DBB" w14:textId="77777777" w:rsidR="00E523F7" w:rsidRDefault="00E523F7" w:rsidP="00D02C7C">
      <w:r>
        <w:separator/>
      </w:r>
    </w:p>
  </w:footnote>
  <w:footnote w:type="continuationSeparator" w:id="0">
    <w:p w14:paraId="224FC7E9" w14:textId="77777777" w:rsidR="00E523F7" w:rsidRDefault="00E523F7" w:rsidP="00D02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88F8A" w14:textId="37DA7FC2" w:rsidR="00E523F7" w:rsidRPr="00D02C7C" w:rsidRDefault="00E523F7" w:rsidP="00D02C7C">
    <w:pPr>
      <w:pStyle w:val="Header"/>
      <w:jc w:val="right"/>
      <w:rPr>
        <w:rFonts w:asciiTheme="majorHAnsi" w:hAnsiTheme="majorHAnsi"/>
      </w:rPr>
    </w:pPr>
    <w:r>
      <w:rPr>
        <w:rFonts w:asciiTheme="majorHAnsi" w:hAnsiTheme="maj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E00526A"/>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abstractNum w:abstractNumId="1" w15:restartNumberingAfterBreak="0">
    <w:nsid w:val="4F041BE5"/>
    <w:multiLevelType w:val="hybridMultilevel"/>
    <w:tmpl w:val="A23E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93B34"/>
    <w:multiLevelType w:val="hybridMultilevel"/>
    <w:tmpl w:val="D7DE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611371"/>
    <w:multiLevelType w:val="hybridMultilevel"/>
    <w:tmpl w:val="1F62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EB"/>
    <w:rsid w:val="00016969"/>
    <w:rsid w:val="00027236"/>
    <w:rsid w:val="00035F54"/>
    <w:rsid w:val="00063A86"/>
    <w:rsid w:val="00063AF5"/>
    <w:rsid w:val="00092AEC"/>
    <w:rsid w:val="00094B26"/>
    <w:rsid w:val="001014EB"/>
    <w:rsid w:val="00163E1F"/>
    <w:rsid w:val="00171BB5"/>
    <w:rsid w:val="00182D15"/>
    <w:rsid w:val="00191BA6"/>
    <w:rsid w:val="00192DEF"/>
    <w:rsid w:val="001B6321"/>
    <w:rsid w:val="001C130F"/>
    <w:rsid w:val="001E02DB"/>
    <w:rsid w:val="001E0726"/>
    <w:rsid w:val="00201CDE"/>
    <w:rsid w:val="0020496A"/>
    <w:rsid w:val="00204F11"/>
    <w:rsid w:val="00213B0A"/>
    <w:rsid w:val="00232C36"/>
    <w:rsid w:val="0024037A"/>
    <w:rsid w:val="002619F8"/>
    <w:rsid w:val="00263976"/>
    <w:rsid w:val="00277A41"/>
    <w:rsid w:val="00280E0F"/>
    <w:rsid w:val="002B3EDA"/>
    <w:rsid w:val="002C6804"/>
    <w:rsid w:val="002E3C53"/>
    <w:rsid w:val="003067BF"/>
    <w:rsid w:val="003564A5"/>
    <w:rsid w:val="00397B9B"/>
    <w:rsid w:val="0040333D"/>
    <w:rsid w:val="00404C53"/>
    <w:rsid w:val="00414D1B"/>
    <w:rsid w:val="004479EB"/>
    <w:rsid w:val="00461C91"/>
    <w:rsid w:val="00492478"/>
    <w:rsid w:val="004C5D37"/>
    <w:rsid w:val="00501106"/>
    <w:rsid w:val="005063E6"/>
    <w:rsid w:val="005068DE"/>
    <w:rsid w:val="0051289C"/>
    <w:rsid w:val="00522CFD"/>
    <w:rsid w:val="00530E8D"/>
    <w:rsid w:val="0055483C"/>
    <w:rsid w:val="00595B6A"/>
    <w:rsid w:val="005B5D5E"/>
    <w:rsid w:val="006540C1"/>
    <w:rsid w:val="006661C2"/>
    <w:rsid w:val="0068112D"/>
    <w:rsid w:val="0068208E"/>
    <w:rsid w:val="00685283"/>
    <w:rsid w:val="006B1EEE"/>
    <w:rsid w:val="006B2BCF"/>
    <w:rsid w:val="006B4E44"/>
    <w:rsid w:val="006B54E4"/>
    <w:rsid w:val="006B5B1E"/>
    <w:rsid w:val="006C71A1"/>
    <w:rsid w:val="006D2D74"/>
    <w:rsid w:val="006D7594"/>
    <w:rsid w:val="0071052D"/>
    <w:rsid w:val="007421E3"/>
    <w:rsid w:val="00742EB0"/>
    <w:rsid w:val="00745AA3"/>
    <w:rsid w:val="00754B5A"/>
    <w:rsid w:val="00756E27"/>
    <w:rsid w:val="00766DB0"/>
    <w:rsid w:val="00772321"/>
    <w:rsid w:val="00773146"/>
    <w:rsid w:val="007767CC"/>
    <w:rsid w:val="007A1E0A"/>
    <w:rsid w:val="007F3A38"/>
    <w:rsid w:val="00816D77"/>
    <w:rsid w:val="00836765"/>
    <w:rsid w:val="00844120"/>
    <w:rsid w:val="008519C3"/>
    <w:rsid w:val="00875767"/>
    <w:rsid w:val="00881278"/>
    <w:rsid w:val="00887DC4"/>
    <w:rsid w:val="008B36C4"/>
    <w:rsid w:val="008F249B"/>
    <w:rsid w:val="00905B89"/>
    <w:rsid w:val="009427D6"/>
    <w:rsid w:val="00944714"/>
    <w:rsid w:val="009676CC"/>
    <w:rsid w:val="00996E4B"/>
    <w:rsid w:val="00A247E2"/>
    <w:rsid w:val="00A56910"/>
    <w:rsid w:val="00A81C2E"/>
    <w:rsid w:val="00A93452"/>
    <w:rsid w:val="00AB0356"/>
    <w:rsid w:val="00AB489E"/>
    <w:rsid w:val="00AB5C9D"/>
    <w:rsid w:val="00AB6C73"/>
    <w:rsid w:val="00B005B6"/>
    <w:rsid w:val="00B03EB4"/>
    <w:rsid w:val="00B35F65"/>
    <w:rsid w:val="00B36920"/>
    <w:rsid w:val="00B36B87"/>
    <w:rsid w:val="00B44109"/>
    <w:rsid w:val="00BB7E73"/>
    <w:rsid w:val="00BD791E"/>
    <w:rsid w:val="00BE25CD"/>
    <w:rsid w:val="00BF269B"/>
    <w:rsid w:val="00C07DF9"/>
    <w:rsid w:val="00C1027D"/>
    <w:rsid w:val="00C32990"/>
    <w:rsid w:val="00C64461"/>
    <w:rsid w:val="00C71AAB"/>
    <w:rsid w:val="00CB1DCE"/>
    <w:rsid w:val="00CE17D4"/>
    <w:rsid w:val="00CF38F6"/>
    <w:rsid w:val="00D02C7C"/>
    <w:rsid w:val="00D0564E"/>
    <w:rsid w:val="00D17194"/>
    <w:rsid w:val="00D63533"/>
    <w:rsid w:val="00D64F6B"/>
    <w:rsid w:val="00D81946"/>
    <w:rsid w:val="00D821DF"/>
    <w:rsid w:val="00D91CC2"/>
    <w:rsid w:val="00D96833"/>
    <w:rsid w:val="00DB7E41"/>
    <w:rsid w:val="00DC4FC9"/>
    <w:rsid w:val="00DF38C6"/>
    <w:rsid w:val="00DF6CC3"/>
    <w:rsid w:val="00E02AB0"/>
    <w:rsid w:val="00E17172"/>
    <w:rsid w:val="00E33A4D"/>
    <w:rsid w:val="00E411B8"/>
    <w:rsid w:val="00E523F7"/>
    <w:rsid w:val="00E71C28"/>
    <w:rsid w:val="00EC2833"/>
    <w:rsid w:val="00EE4830"/>
    <w:rsid w:val="00F04C6A"/>
    <w:rsid w:val="00FA04F6"/>
    <w:rsid w:val="00FB1CE4"/>
    <w:rsid w:val="00FC5FEB"/>
    <w:rsid w:val="00FD3C8A"/>
    <w:rsid w:val="00FE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ECC4D65"/>
  <w14:defaultImageDpi w14:val="300"/>
  <w15:docId w15:val="{32B9E9B0-6CF4-4B02-BFB9-4D13BE05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B0"/>
    <w:rPr>
      <w:rFonts w:ascii="Times New Roman" w:eastAsia="Times New Roman" w:hAnsi="Times New Roman" w:cs="Times New Roman"/>
    </w:rPr>
  </w:style>
  <w:style w:type="paragraph" w:styleId="Heading1">
    <w:name w:val="heading 1"/>
    <w:basedOn w:val="Normal"/>
    <w:next w:val="BodyText"/>
    <w:link w:val="Heading1Char"/>
    <w:rsid w:val="00C64461"/>
    <w:pPr>
      <w:keepNext/>
      <w:keepLines/>
      <w:spacing w:before="400" w:after="200"/>
      <w:outlineLvl w:val="0"/>
    </w:pPr>
    <w:rPr>
      <w:rFonts w:asciiTheme="majorHAnsi" w:eastAsiaTheme="majorEastAsia" w:hAnsiTheme="majorHAnsi" w:cstheme="majorBidi"/>
      <w:bCs/>
      <w:color w:val="C0504D" w:themeColor="accent2"/>
      <w:sz w:val="26"/>
      <w:szCs w:val="26"/>
    </w:rPr>
  </w:style>
  <w:style w:type="paragraph" w:styleId="Heading2">
    <w:name w:val="heading 2"/>
    <w:basedOn w:val="Normal"/>
    <w:next w:val="BodyText"/>
    <w:link w:val="Heading2Char"/>
    <w:rsid w:val="00C64461"/>
    <w:pPr>
      <w:keepNext/>
      <w:keepLines/>
      <w:tabs>
        <w:tab w:val="left" w:pos="5760"/>
      </w:tabs>
      <w:spacing w:before="200" w:after="100"/>
      <w:outlineLvl w:val="1"/>
    </w:pPr>
    <w:rPr>
      <w:rFonts w:asciiTheme="majorHAnsi" w:eastAsiaTheme="majorEastAsia" w:hAnsiTheme="majorHAnsi" w:cstheme="majorBidi"/>
      <w:bCs/>
      <w:color w:val="4F81BD" w:themeColor="accent1"/>
      <w:sz w:val="22"/>
      <w:szCs w:val="22"/>
    </w:rPr>
  </w:style>
  <w:style w:type="paragraph" w:styleId="Heading3">
    <w:name w:val="heading 3"/>
    <w:basedOn w:val="Normal"/>
    <w:next w:val="Normal"/>
    <w:link w:val="Heading3Char"/>
    <w:uiPriority w:val="9"/>
    <w:unhideWhenUsed/>
    <w:qFormat/>
    <w:rsid w:val="00191BA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4EB"/>
    <w:rPr>
      <w:color w:val="0000FF" w:themeColor="hyperlink"/>
      <w:u w:val="single"/>
    </w:rPr>
  </w:style>
  <w:style w:type="paragraph" w:styleId="ListParagraph">
    <w:name w:val="List Paragraph"/>
    <w:basedOn w:val="Normal"/>
    <w:uiPriority w:val="34"/>
    <w:qFormat/>
    <w:rsid w:val="00905B89"/>
    <w:pPr>
      <w:ind w:left="720"/>
      <w:contextualSpacing/>
    </w:pPr>
    <w:rPr>
      <w:rFonts w:asciiTheme="minorHAnsi" w:eastAsiaTheme="minorEastAsia" w:hAnsiTheme="minorHAnsi" w:cstheme="minorBidi"/>
    </w:rPr>
  </w:style>
  <w:style w:type="table" w:styleId="TableGrid">
    <w:name w:val="Table Grid"/>
    <w:basedOn w:val="TableNormal"/>
    <w:uiPriority w:val="59"/>
    <w:rsid w:val="0020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4E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4E44"/>
    <w:rPr>
      <w:rFonts w:ascii="Lucida Grande" w:hAnsi="Lucida Grande" w:cs="Lucida Grande"/>
      <w:sz w:val="18"/>
      <w:szCs w:val="18"/>
    </w:rPr>
  </w:style>
  <w:style w:type="character" w:customStyle="1" w:styleId="Heading1Char">
    <w:name w:val="Heading 1 Char"/>
    <w:basedOn w:val="DefaultParagraphFont"/>
    <w:link w:val="Heading1"/>
    <w:rsid w:val="00C64461"/>
    <w:rPr>
      <w:rFonts w:asciiTheme="majorHAnsi" w:eastAsiaTheme="majorEastAsia" w:hAnsiTheme="majorHAnsi" w:cstheme="majorBidi"/>
      <w:bCs/>
      <w:color w:val="C0504D" w:themeColor="accent2"/>
      <w:sz w:val="26"/>
      <w:szCs w:val="26"/>
    </w:rPr>
  </w:style>
  <w:style w:type="character" w:customStyle="1" w:styleId="Heading2Char">
    <w:name w:val="Heading 2 Char"/>
    <w:basedOn w:val="DefaultParagraphFont"/>
    <w:link w:val="Heading2"/>
    <w:rsid w:val="00C64461"/>
    <w:rPr>
      <w:rFonts w:asciiTheme="majorHAnsi" w:eastAsiaTheme="majorEastAsia" w:hAnsiTheme="majorHAnsi" w:cstheme="majorBidi"/>
      <w:bCs/>
      <w:color w:val="4F81BD" w:themeColor="accent1"/>
      <w:sz w:val="22"/>
      <w:szCs w:val="22"/>
    </w:rPr>
  </w:style>
  <w:style w:type="paragraph" w:styleId="BodyText">
    <w:name w:val="Body Text"/>
    <w:basedOn w:val="Normal"/>
    <w:link w:val="BodyTextChar"/>
    <w:rsid w:val="00C64461"/>
    <w:pPr>
      <w:spacing w:after="200" w:line="300" w:lineRule="auto"/>
    </w:pPr>
    <w:rPr>
      <w:rFonts w:asciiTheme="minorHAnsi" w:eastAsiaTheme="minorEastAsia" w:hAnsiTheme="minorHAnsi" w:cstheme="minorBidi"/>
      <w:sz w:val="20"/>
      <w:szCs w:val="22"/>
    </w:rPr>
  </w:style>
  <w:style w:type="character" w:customStyle="1" w:styleId="BodyTextChar">
    <w:name w:val="Body Text Char"/>
    <w:basedOn w:val="DefaultParagraphFont"/>
    <w:link w:val="BodyText"/>
    <w:rsid w:val="00C64461"/>
    <w:rPr>
      <w:sz w:val="20"/>
      <w:szCs w:val="22"/>
    </w:rPr>
  </w:style>
  <w:style w:type="paragraph" w:styleId="ListBullet">
    <w:name w:val="List Bullet"/>
    <w:basedOn w:val="Normal"/>
    <w:rsid w:val="00C64461"/>
    <w:pPr>
      <w:numPr>
        <w:numId w:val="1"/>
      </w:numPr>
      <w:tabs>
        <w:tab w:val="clear" w:pos="360"/>
        <w:tab w:val="left" w:pos="270"/>
      </w:tabs>
      <w:spacing w:line="300" w:lineRule="auto"/>
      <w:ind w:left="288" w:hanging="288"/>
      <w:contextualSpacing/>
    </w:pPr>
    <w:rPr>
      <w:rFonts w:asciiTheme="minorHAnsi" w:eastAsiaTheme="minorEastAsia" w:hAnsiTheme="minorHAnsi" w:cstheme="minorBidi"/>
      <w:sz w:val="20"/>
      <w:szCs w:val="22"/>
    </w:rPr>
  </w:style>
  <w:style w:type="paragraph" w:styleId="NormalWeb">
    <w:name w:val="Normal (Web)"/>
    <w:basedOn w:val="Normal"/>
    <w:uiPriority w:val="99"/>
    <w:semiHidden/>
    <w:unhideWhenUsed/>
    <w:rsid w:val="001B6321"/>
    <w:pPr>
      <w:spacing w:before="100" w:beforeAutospacing="1" w:after="100" w:afterAutospacing="1"/>
    </w:pPr>
    <w:rPr>
      <w:rFonts w:ascii="Times" w:eastAsiaTheme="minorEastAsia" w:hAnsi="Times"/>
      <w:sz w:val="20"/>
      <w:szCs w:val="20"/>
      <w:lang w:val="en-GB"/>
    </w:rPr>
  </w:style>
  <w:style w:type="paragraph" w:styleId="Header">
    <w:name w:val="header"/>
    <w:basedOn w:val="Normal"/>
    <w:link w:val="HeaderChar"/>
    <w:uiPriority w:val="99"/>
    <w:unhideWhenUsed/>
    <w:rsid w:val="00D02C7C"/>
    <w:pPr>
      <w:tabs>
        <w:tab w:val="center" w:pos="4320"/>
        <w:tab w:val="right" w:pos="8640"/>
      </w:tabs>
    </w:pPr>
  </w:style>
  <w:style w:type="character" w:customStyle="1" w:styleId="HeaderChar">
    <w:name w:val="Header Char"/>
    <w:basedOn w:val="DefaultParagraphFont"/>
    <w:link w:val="Header"/>
    <w:uiPriority w:val="99"/>
    <w:rsid w:val="00D02C7C"/>
    <w:rPr>
      <w:rFonts w:ascii="Times New Roman" w:eastAsia="Times New Roman" w:hAnsi="Times New Roman" w:cs="Times New Roman"/>
    </w:rPr>
  </w:style>
  <w:style w:type="paragraph" w:styleId="Footer">
    <w:name w:val="footer"/>
    <w:basedOn w:val="Normal"/>
    <w:link w:val="FooterChar"/>
    <w:uiPriority w:val="99"/>
    <w:unhideWhenUsed/>
    <w:rsid w:val="00D02C7C"/>
    <w:pPr>
      <w:tabs>
        <w:tab w:val="center" w:pos="4320"/>
        <w:tab w:val="right" w:pos="8640"/>
      </w:tabs>
    </w:pPr>
  </w:style>
  <w:style w:type="character" w:customStyle="1" w:styleId="FooterChar">
    <w:name w:val="Footer Char"/>
    <w:basedOn w:val="DefaultParagraphFont"/>
    <w:link w:val="Footer"/>
    <w:uiPriority w:val="99"/>
    <w:rsid w:val="00D02C7C"/>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13B0A"/>
    <w:rPr>
      <w:color w:val="800080" w:themeColor="followedHyperlink"/>
      <w:u w:val="single"/>
    </w:rPr>
  </w:style>
  <w:style w:type="character" w:customStyle="1" w:styleId="Heading3Char">
    <w:name w:val="Heading 3 Char"/>
    <w:basedOn w:val="DefaultParagraphFont"/>
    <w:link w:val="Heading3"/>
    <w:uiPriority w:val="9"/>
    <w:rsid w:val="00191BA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4037A"/>
    <w:rPr>
      <w:b/>
      <w:bCs/>
    </w:rPr>
  </w:style>
  <w:style w:type="character" w:styleId="PageNumber">
    <w:name w:val="page number"/>
    <w:basedOn w:val="DefaultParagraphFont"/>
    <w:uiPriority w:val="99"/>
    <w:semiHidden/>
    <w:unhideWhenUsed/>
    <w:rsid w:val="001C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536">
      <w:bodyDiv w:val="1"/>
      <w:marLeft w:val="0"/>
      <w:marRight w:val="0"/>
      <w:marTop w:val="0"/>
      <w:marBottom w:val="0"/>
      <w:divBdr>
        <w:top w:val="none" w:sz="0" w:space="0" w:color="auto"/>
        <w:left w:val="none" w:sz="0" w:space="0" w:color="auto"/>
        <w:bottom w:val="none" w:sz="0" w:space="0" w:color="auto"/>
        <w:right w:val="none" w:sz="0" w:space="0" w:color="auto"/>
      </w:divBdr>
    </w:div>
    <w:div w:id="79450654">
      <w:bodyDiv w:val="1"/>
      <w:marLeft w:val="0"/>
      <w:marRight w:val="0"/>
      <w:marTop w:val="0"/>
      <w:marBottom w:val="0"/>
      <w:divBdr>
        <w:top w:val="none" w:sz="0" w:space="0" w:color="auto"/>
        <w:left w:val="none" w:sz="0" w:space="0" w:color="auto"/>
        <w:bottom w:val="none" w:sz="0" w:space="0" w:color="auto"/>
        <w:right w:val="none" w:sz="0" w:space="0" w:color="auto"/>
      </w:divBdr>
    </w:div>
    <w:div w:id="94330365">
      <w:bodyDiv w:val="1"/>
      <w:marLeft w:val="0"/>
      <w:marRight w:val="0"/>
      <w:marTop w:val="0"/>
      <w:marBottom w:val="0"/>
      <w:divBdr>
        <w:top w:val="none" w:sz="0" w:space="0" w:color="auto"/>
        <w:left w:val="none" w:sz="0" w:space="0" w:color="auto"/>
        <w:bottom w:val="none" w:sz="0" w:space="0" w:color="auto"/>
        <w:right w:val="none" w:sz="0" w:space="0" w:color="auto"/>
      </w:divBdr>
    </w:div>
    <w:div w:id="107045117">
      <w:bodyDiv w:val="1"/>
      <w:marLeft w:val="0"/>
      <w:marRight w:val="0"/>
      <w:marTop w:val="0"/>
      <w:marBottom w:val="0"/>
      <w:divBdr>
        <w:top w:val="none" w:sz="0" w:space="0" w:color="auto"/>
        <w:left w:val="none" w:sz="0" w:space="0" w:color="auto"/>
        <w:bottom w:val="none" w:sz="0" w:space="0" w:color="auto"/>
        <w:right w:val="none" w:sz="0" w:space="0" w:color="auto"/>
      </w:divBdr>
    </w:div>
    <w:div w:id="190535349">
      <w:bodyDiv w:val="1"/>
      <w:marLeft w:val="0"/>
      <w:marRight w:val="0"/>
      <w:marTop w:val="0"/>
      <w:marBottom w:val="0"/>
      <w:divBdr>
        <w:top w:val="none" w:sz="0" w:space="0" w:color="auto"/>
        <w:left w:val="none" w:sz="0" w:space="0" w:color="auto"/>
        <w:bottom w:val="none" w:sz="0" w:space="0" w:color="auto"/>
        <w:right w:val="none" w:sz="0" w:space="0" w:color="auto"/>
      </w:divBdr>
    </w:div>
    <w:div w:id="212157207">
      <w:bodyDiv w:val="1"/>
      <w:marLeft w:val="0"/>
      <w:marRight w:val="0"/>
      <w:marTop w:val="0"/>
      <w:marBottom w:val="0"/>
      <w:divBdr>
        <w:top w:val="none" w:sz="0" w:space="0" w:color="auto"/>
        <w:left w:val="none" w:sz="0" w:space="0" w:color="auto"/>
        <w:bottom w:val="none" w:sz="0" w:space="0" w:color="auto"/>
        <w:right w:val="none" w:sz="0" w:space="0" w:color="auto"/>
      </w:divBdr>
    </w:div>
    <w:div w:id="287929107">
      <w:bodyDiv w:val="1"/>
      <w:marLeft w:val="0"/>
      <w:marRight w:val="0"/>
      <w:marTop w:val="0"/>
      <w:marBottom w:val="0"/>
      <w:divBdr>
        <w:top w:val="none" w:sz="0" w:space="0" w:color="auto"/>
        <w:left w:val="none" w:sz="0" w:space="0" w:color="auto"/>
        <w:bottom w:val="none" w:sz="0" w:space="0" w:color="auto"/>
        <w:right w:val="none" w:sz="0" w:space="0" w:color="auto"/>
      </w:divBdr>
      <w:divsChild>
        <w:div w:id="433406885">
          <w:marLeft w:val="0"/>
          <w:marRight w:val="0"/>
          <w:marTop w:val="0"/>
          <w:marBottom w:val="0"/>
          <w:divBdr>
            <w:top w:val="none" w:sz="0" w:space="0" w:color="auto"/>
            <w:left w:val="none" w:sz="0" w:space="0" w:color="auto"/>
            <w:bottom w:val="none" w:sz="0" w:space="0" w:color="auto"/>
            <w:right w:val="none" w:sz="0" w:space="0" w:color="auto"/>
          </w:divBdr>
          <w:divsChild>
            <w:div w:id="1111824546">
              <w:marLeft w:val="0"/>
              <w:marRight w:val="0"/>
              <w:marTop w:val="0"/>
              <w:marBottom w:val="0"/>
              <w:divBdr>
                <w:top w:val="none" w:sz="0" w:space="0" w:color="auto"/>
                <w:left w:val="none" w:sz="0" w:space="0" w:color="auto"/>
                <w:bottom w:val="none" w:sz="0" w:space="0" w:color="auto"/>
                <w:right w:val="none" w:sz="0" w:space="0" w:color="auto"/>
              </w:divBdr>
              <w:divsChild>
                <w:div w:id="1180047897">
                  <w:marLeft w:val="0"/>
                  <w:marRight w:val="0"/>
                  <w:marTop w:val="0"/>
                  <w:marBottom w:val="0"/>
                  <w:divBdr>
                    <w:top w:val="none" w:sz="0" w:space="0" w:color="auto"/>
                    <w:left w:val="none" w:sz="0" w:space="0" w:color="auto"/>
                    <w:bottom w:val="none" w:sz="0" w:space="0" w:color="auto"/>
                    <w:right w:val="none" w:sz="0" w:space="0" w:color="auto"/>
                  </w:divBdr>
                  <w:divsChild>
                    <w:div w:id="232543273">
                      <w:marLeft w:val="0"/>
                      <w:marRight w:val="0"/>
                      <w:marTop w:val="0"/>
                      <w:marBottom w:val="0"/>
                      <w:divBdr>
                        <w:top w:val="none" w:sz="0" w:space="0" w:color="auto"/>
                        <w:left w:val="none" w:sz="0" w:space="0" w:color="auto"/>
                        <w:bottom w:val="none" w:sz="0" w:space="0" w:color="auto"/>
                        <w:right w:val="none" w:sz="0" w:space="0" w:color="auto"/>
                      </w:divBdr>
                      <w:divsChild>
                        <w:div w:id="2055736514">
                          <w:marLeft w:val="0"/>
                          <w:marRight w:val="0"/>
                          <w:marTop w:val="0"/>
                          <w:marBottom w:val="0"/>
                          <w:divBdr>
                            <w:top w:val="none" w:sz="0" w:space="0" w:color="auto"/>
                            <w:left w:val="none" w:sz="0" w:space="0" w:color="auto"/>
                            <w:bottom w:val="none" w:sz="0" w:space="0" w:color="auto"/>
                            <w:right w:val="none" w:sz="0" w:space="0" w:color="auto"/>
                          </w:divBdr>
                          <w:divsChild>
                            <w:div w:id="134758888">
                              <w:marLeft w:val="0"/>
                              <w:marRight w:val="0"/>
                              <w:marTop w:val="0"/>
                              <w:marBottom w:val="0"/>
                              <w:divBdr>
                                <w:top w:val="none" w:sz="0" w:space="0" w:color="auto"/>
                                <w:left w:val="none" w:sz="0" w:space="0" w:color="auto"/>
                                <w:bottom w:val="none" w:sz="0" w:space="0" w:color="auto"/>
                                <w:right w:val="none" w:sz="0" w:space="0" w:color="auto"/>
                              </w:divBdr>
                            </w:div>
                          </w:divsChild>
                        </w:div>
                        <w:div w:id="2016296519">
                          <w:marLeft w:val="0"/>
                          <w:marRight w:val="0"/>
                          <w:marTop w:val="0"/>
                          <w:marBottom w:val="0"/>
                          <w:divBdr>
                            <w:top w:val="none" w:sz="0" w:space="0" w:color="auto"/>
                            <w:left w:val="none" w:sz="0" w:space="0" w:color="auto"/>
                            <w:bottom w:val="none" w:sz="0" w:space="0" w:color="auto"/>
                            <w:right w:val="none" w:sz="0" w:space="0" w:color="auto"/>
                          </w:divBdr>
                          <w:divsChild>
                            <w:div w:id="1284925887">
                              <w:marLeft w:val="0"/>
                              <w:marRight w:val="0"/>
                              <w:marTop w:val="0"/>
                              <w:marBottom w:val="0"/>
                              <w:divBdr>
                                <w:top w:val="none" w:sz="0" w:space="0" w:color="auto"/>
                                <w:left w:val="none" w:sz="0" w:space="0" w:color="auto"/>
                                <w:bottom w:val="none" w:sz="0" w:space="0" w:color="auto"/>
                                <w:right w:val="none" w:sz="0" w:space="0" w:color="auto"/>
                              </w:divBdr>
                              <w:divsChild>
                                <w:div w:id="18342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9304">
                          <w:marLeft w:val="0"/>
                          <w:marRight w:val="0"/>
                          <w:marTop w:val="0"/>
                          <w:marBottom w:val="0"/>
                          <w:divBdr>
                            <w:top w:val="none" w:sz="0" w:space="0" w:color="auto"/>
                            <w:left w:val="none" w:sz="0" w:space="0" w:color="auto"/>
                            <w:bottom w:val="none" w:sz="0" w:space="0" w:color="auto"/>
                            <w:right w:val="none" w:sz="0" w:space="0" w:color="auto"/>
                          </w:divBdr>
                          <w:divsChild>
                            <w:div w:id="1874345994">
                              <w:marLeft w:val="0"/>
                              <w:marRight w:val="0"/>
                              <w:marTop w:val="0"/>
                              <w:marBottom w:val="0"/>
                              <w:divBdr>
                                <w:top w:val="none" w:sz="0" w:space="0" w:color="auto"/>
                                <w:left w:val="none" w:sz="0" w:space="0" w:color="auto"/>
                                <w:bottom w:val="none" w:sz="0" w:space="0" w:color="auto"/>
                                <w:right w:val="none" w:sz="0" w:space="0" w:color="auto"/>
                              </w:divBdr>
                            </w:div>
                            <w:div w:id="16728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374547">
          <w:marLeft w:val="0"/>
          <w:marRight w:val="0"/>
          <w:marTop w:val="0"/>
          <w:marBottom w:val="0"/>
          <w:divBdr>
            <w:top w:val="none" w:sz="0" w:space="0" w:color="auto"/>
            <w:left w:val="none" w:sz="0" w:space="0" w:color="auto"/>
            <w:bottom w:val="none" w:sz="0" w:space="0" w:color="auto"/>
            <w:right w:val="none" w:sz="0" w:space="0" w:color="auto"/>
          </w:divBdr>
        </w:div>
      </w:divsChild>
    </w:div>
    <w:div w:id="288711545">
      <w:bodyDiv w:val="1"/>
      <w:marLeft w:val="0"/>
      <w:marRight w:val="0"/>
      <w:marTop w:val="0"/>
      <w:marBottom w:val="0"/>
      <w:divBdr>
        <w:top w:val="none" w:sz="0" w:space="0" w:color="auto"/>
        <w:left w:val="none" w:sz="0" w:space="0" w:color="auto"/>
        <w:bottom w:val="none" w:sz="0" w:space="0" w:color="auto"/>
        <w:right w:val="none" w:sz="0" w:space="0" w:color="auto"/>
      </w:divBdr>
    </w:div>
    <w:div w:id="485433569">
      <w:bodyDiv w:val="1"/>
      <w:marLeft w:val="0"/>
      <w:marRight w:val="0"/>
      <w:marTop w:val="0"/>
      <w:marBottom w:val="0"/>
      <w:divBdr>
        <w:top w:val="none" w:sz="0" w:space="0" w:color="auto"/>
        <w:left w:val="none" w:sz="0" w:space="0" w:color="auto"/>
        <w:bottom w:val="none" w:sz="0" w:space="0" w:color="auto"/>
        <w:right w:val="none" w:sz="0" w:space="0" w:color="auto"/>
      </w:divBdr>
    </w:div>
    <w:div w:id="512182546">
      <w:bodyDiv w:val="1"/>
      <w:marLeft w:val="0"/>
      <w:marRight w:val="0"/>
      <w:marTop w:val="0"/>
      <w:marBottom w:val="0"/>
      <w:divBdr>
        <w:top w:val="none" w:sz="0" w:space="0" w:color="auto"/>
        <w:left w:val="none" w:sz="0" w:space="0" w:color="auto"/>
        <w:bottom w:val="none" w:sz="0" w:space="0" w:color="auto"/>
        <w:right w:val="none" w:sz="0" w:space="0" w:color="auto"/>
      </w:divBdr>
    </w:div>
    <w:div w:id="581646057">
      <w:bodyDiv w:val="1"/>
      <w:marLeft w:val="0"/>
      <w:marRight w:val="0"/>
      <w:marTop w:val="0"/>
      <w:marBottom w:val="0"/>
      <w:divBdr>
        <w:top w:val="none" w:sz="0" w:space="0" w:color="auto"/>
        <w:left w:val="none" w:sz="0" w:space="0" w:color="auto"/>
        <w:bottom w:val="none" w:sz="0" w:space="0" w:color="auto"/>
        <w:right w:val="none" w:sz="0" w:space="0" w:color="auto"/>
      </w:divBdr>
      <w:divsChild>
        <w:div w:id="694623335">
          <w:marLeft w:val="0"/>
          <w:marRight w:val="0"/>
          <w:marTop w:val="0"/>
          <w:marBottom w:val="0"/>
          <w:divBdr>
            <w:top w:val="none" w:sz="0" w:space="0" w:color="auto"/>
            <w:left w:val="none" w:sz="0" w:space="0" w:color="auto"/>
            <w:bottom w:val="none" w:sz="0" w:space="0" w:color="auto"/>
            <w:right w:val="none" w:sz="0" w:space="0" w:color="auto"/>
          </w:divBdr>
          <w:divsChild>
            <w:div w:id="240868876">
              <w:marLeft w:val="0"/>
              <w:marRight w:val="0"/>
              <w:marTop w:val="0"/>
              <w:marBottom w:val="0"/>
              <w:divBdr>
                <w:top w:val="none" w:sz="0" w:space="0" w:color="auto"/>
                <w:left w:val="none" w:sz="0" w:space="0" w:color="auto"/>
                <w:bottom w:val="none" w:sz="0" w:space="0" w:color="auto"/>
                <w:right w:val="none" w:sz="0" w:space="0" w:color="auto"/>
              </w:divBdr>
              <w:divsChild>
                <w:div w:id="3801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9668">
      <w:bodyDiv w:val="1"/>
      <w:marLeft w:val="0"/>
      <w:marRight w:val="0"/>
      <w:marTop w:val="0"/>
      <w:marBottom w:val="0"/>
      <w:divBdr>
        <w:top w:val="none" w:sz="0" w:space="0" w:color="auto"/>
        <w:left w:val="none" w:sz="0" w:space="0" w:color="auto"/>
        <w:bottom w:val="none" w:sz="0" w:space="0" w:color="auto"/>
        <w:right w:val="none" w:sz="0" w:space="0" w:color="auto"/>
      </w:divBdr>
    </w:div>
    <w:div w:id="677585322">
      <w:bodyDiv w:val="1"/>
      <w:marLeft w:val="0"/>
      <w:marRight w:val="0"/>
      <w:marTop w:val="0"/>
      <w:marBottom w:val="0"/>
      <w:divBdr>
        <w:top w:val="none" w:sz="0" w:space="0" w:color="auto"/>
        <w:left w:val="none" w:sz="0" w:space="0" w:color="auto"/>
        <w:bottom w:val="none" w:sz="0" w:space="0" w:color="auto"/>
        <w:right w:val="none" w:sz="0" w:space="0" w:color="auto"/>
      </w:divBdr>
    </w:div>
    <w:div w:id="750663272">
      <w:bodyDiv w:val="1"/>
      <w:marLeft w:val="0"/>
      <w:marRight w:val="0"/>
      <w:marTop w:val="0"/>
      <w:marBottom w:val="0"/>
      <w:divBdr>
        <w:top w:val="none" w:sz="0" w:space="0" w:color="auto"/>
        <w:left w:val="none" w:sz="0" w:space="0" w:color="auto"/>
        <w:bottom w:val="none" w:sz="0" w:space="0" w:color="auto"/>
        <w:right w:val="none" w:sz="0" w:space="0" w:color="auto"/>
      </w:divBdr>
      <w:divsChild>
        <w:div w:id="926382526">
          <w:marLeft w:val="0"/>
          <w:marRight w:val="0"/>
          <w:marTop w:val="0"/>
          <w:marBottom w:val="0"/>
          <w:divBdr>
            <w:top w:val="none" w:sz="0" w:space="0" w:color="auto"/>
            <w:left w:val="none" w:sz="0" w:space="0" w:color="auto"/>
            <w:bottom w:val="none" w:sz="0" w:space="0" w:color="auto"/>
            <w:right w:val="none" w:sz="0" w:space="0" w:color="auto"/>
          </w:divBdr>
          <w:divsChild>
            <w:div w:id="46954562">
              <w:marLeft w:val="0"/>
              <w:marRight w:val="0"/>
              <w:marTop w:val="0"/>
              <w:marBottom w:val="0"/>
              <w:divBdr>
                <w:top w:val="none" w:sz="0" w:space="0" w:color="auto"/>
                <w:left w:val="none" w:sz="0" w:space="0" w:color="auto"/>
                <w:bottom w:val="none" w:sz="0" w:space="0" w:color="auto"/>
                <w:right w:val="none" w:sz="0" w:space="0" w:color="auto"/>
              </w:divBdr>
              <w:divsChild>
                <w:div w:id="2565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2008">
      <w:bodyDiv w:val="1"/>
      <w:marLeft w:val="0"/>
      <w:marRight w:val="0"/>
      <w:marTop w:val="0"/>
      <w:marBottom w:val="0"/>
      <w:divBdr>
        <w:top w:val="none" w:sz="0" w:space="0" w:color="auto"/>
        <w:left w:val="none" w:sz="0" w:space="0" w:color="auto"/>
        <w:bottom w:val="none" w:sz="0" w:space="0" w:color="auto"/>
        <w:right w:val="none" w:sz="0" w:space="0" w:color="auto"/>
      </w:divBdr>
    </w:div>
    <w:div w:id="821577875">
      <w:bodyDiv w:val="1"/>
      <w:marLeft w:val="0"/>
      <w:marRight w:val="0"/>
      <w:marTop w:val="0"/>
      <w:marBottom w:val="0"/>
      <w:divBdr>
        <w:top w:val="none" w:sz="0" w:space="0" w:color="auto"/>
        <w:left w:val="none" w:sz="0" w:space="0" w:color="auto"/>
        <w:bottom w:val="none" w:sz="0" w:space="0" w:color="auto"/>
        <w:right w:val="none" w:sz="0" w:space="0" w:color="auto"/>
      </w:divBdr>
    </w:div>
    <w:div w:id="821772315">
      <w:bodyDiv w:val="1"/>
      <w:marLeft w:val="0"/>
      <w:marRight w:val="0"/>
      <w:marTop w:val="0"/>
      <w:marBottom w:val="0"/>
      <w:divBdr>
        <w:top w:val="none" w:sz="0" w:space="0" w:color="auto"/>
        <w:left w:val="none" w:sz="0" w:space="0" w:color="auto"/>
        <w:bottom w:val="none" w:sz="0" w:space="0" w:color="auto"/>
        <w:right w:val="none" w:sz="0" w:space="0" w:color="auto"/>
      </w:divBdr>
    </w:div>
    <w:div w:id="823621609">
      <w:bodyDiv w:val="1"/>
      <w:marLeft w:val="0"/>
      <w:marRight w:val="0"/>
      <w:marTop w:val="0"/>
      <w:marBottom w:val="0"/>
      <w:divBdr>
        <w:top w:val="none" w:sz="0" w:space="0" w:color="auto"/>
        <w:left w:val="none" w:sz="0" w:space="0" w:color="auto"/>
        <w:bottom w:val="none" w:sz="0" w:space="0" w:color="auto"/>
        <w:right w:val="none" w:sz="0" w:space="0" w:color="auto"/>
      </w:divBdr>
    </w:div>
    <w:div w:id="923879311">
      <w:bodyDiv w:val="1"/>
      <w:marLeft w:val="0"/>
      <w:marRight w:val="0"/>
      <w:marTop w:val="0"/>
      <w:marBottom w:val="0"/>
      <w:divBdr>
        <w:top w:val="none" w:sz="0" w:space="0" w:color="auto"/>
        <w:left w:val="none" w:sz="0" w:space="0" w:color="auto"/>
        <w:bottom w:val="none" w:sz="0" w:space="0" w:color="auto"/>
        <w:right w:val="none" w:sz="0" w:space="0" w:color="auto"/>
      </w:divBdr>
    </w:div>
    <w:div w:id="959409457">
      <w:bodyDiv w:val="1"/>
      <w:marLeft w:val="0"/>
      <w:marRight w:val="0"/>
      <w:marTop w:val="0"/>
      <w:marBottom w:val="0"/>
      <w:divBdr>
        <w:top w:val="none" w:sz="0" w:space="0" w:color="auto"/>
        <w:left w:val="none" w:sz="0" w:space="0" w:color="auto"/>
        <w:bottom w:val="none" w:sz="0" w:space="0" w:color="auto"/>
        <w:right w:val="none" w:sz="0" w:space="0" w:color="auto"/>
      </w:divBdr>
    </w:div>
    <w:div w:id="1016272818">
      <w:bodyDiv w:val="1"/>
      <w:marLeft w:val="0"/>
      <w:marRight w:val="0"/>
      <w:marTop w:val="0"/>
      <w:marBottom w:val="0"/>
      <w:divBdr>
        <w:top w:val="none" w:sz="0" w:space="0" w:color="auto"/>
        <w:left w:val="none" w:sz="0" w:space="0" w:color="auto"/>
        <w:bottom w:val="none" w:sz="0" w:space="0" w:color="auto"/>
        <w:right w:val="none" w:sz="0" w:space="0" w:color="auto"/>
      </w:divBdr>
    </w:div>
    <w:div w:id="1052390542">
      <w:bodyDiv w:val="1"/>
      <w:marLeft w:val="0"/>
      <w:marRight w:val="0"/>
      <w:marTop w:val="0"/>
      <w:marBottom w:val="0"/>
      <w:divBdr>
        <w:top w:val="none" w:sz="0" w:space="0" w:color="auto"/>
        <w:left w:val="none" w:sz="0" w:space="0" w:color="auto"/>
        <w:bottom w:val="none" w:sz="0" w:space="0" w:color="auto"/>
        <w:right w:val="none" w:sz="0" w:space="0" w:color="auto"/>
      </w:divBdr>
    </w:div>
    <w:div w:id="1067535398">
      <w:bodyDiv w:val="1"/>
      <w:marLeft w:val="0"/>
      <w:marRight w:val="0"/>
      <w:marTop w:val="0"/>
      <w:marBottom w:val="0"/>
      <w:divBdr>
        <w:top w:val="none" w:sz="0" w:space="0" w:color="auto"/>
        <w:left w:val="none" w:sz="0" w:space="0" w:color="auto"/>
        <w:bottom w:val="none" w:sz="0" w:space="0" w:color="auto"/>
        <w:right w:val="none" w:sz="0" w:space="0" w:color="auto"/>
      </w:divBdr>
    </w:div>
    <w:div w:id="1101611668">
      <w:bodyDiv w:val="1"/>
      <w:marLeft w:val="0"/>
      <w:marRight w:val="0"/>
      <w:marTop w:val="0"/>
      <w:marBottom w:val="0"/>
      <w:divBdr>
        <w:top w:val="none" w:sz="0" w:space="0" w:color="auto"/>
        <w:left w:val="none" w:sz="0" w:space="0" w:color="auto"/>
        <w:bottom w:val="none" w:sz="0" w:space="0" w:color="auto"/>
        <w:right w:val="none" w:sz="0" w:space="0" w:color="auto"/>
      </w:divBdr>
    </w:div>
    <w:div w:id="1244802215">
      <w:bodyDiv w:val="1"/>
      <w:marLeft w:val="0"/>
      <w:marRight w:val="0"/>
      <w:marTop w:val="0"/>
      <w:marBottom w:val="0"/>
      <w:divBdr>
        <w:top w:val="none" w:sz="0" w:space="0" w:color="auto"/>
        <w:left w:val="none" w:sz="0" w:space="0" w:color="auto"/>
        <w:bottom w:val="none" w:sz="0" w:space="0" w:color="auto"/>
        <w:right w:val="none" w:sz="0" w:space="0" w:color="auto"/>
      </w:divBdr>
    </w:div>
    <w:div w:id="1327175551">
      <w:bodyDiv w:val="1"/>
      <w:marLeft w:val="0"/>
      <w:marRight w:val="0"/>
      <w:marTop w:val="0"/>
      <w:marBottom w:val="0"/>
      <w:divBdr>
        <w:top w:val="none" w:sz="0" w:space="0" w:color="auto"/>
        <w:left w:val="none" w:sz="0" w:space="0" w:color="auto"/>
        <w:bottom w:val="none" w:sz="0" w:space="0" w:color="auto"/>
        <w:right w:val="none" w:sz="0" w:space="0" w:color="auto"/>
      </w:divBdr>
    </w:div>
    <w:div w:id="1667855576">
      <w:bodyDiv w:val="1"/>
      <w:marLeft w:val="0"/>
      <w:marRight w:val="0"/>
      <w:marTop w:val="0"/>
      <w:marBottom w:val="0"/>
      <w:divBdr>
        <w:top w:val="none" w:sz="0" w:space="0" w:color="auto"/>
        <w:left w:val="none" w:sz="0" w:space="0" w:color="auto"/>
        <w:bottom w:val="none" w:sz="0" w:space="0" w:color="auto"/>
        <w:right w:val="none" w:sz="0" w:space="0" w:color="auto"/>
      </w:divBdr>
    </w:div>
    <w:div w:id="1680617697">
      <w:bodyDiv w:val="1"/>
      <w:marLeft w:val="0"/>
      <w:marRight w:val="0"/>
      <w:marTop w:val="0"/>
      <w:marBottom w:val="0"/>
      <w:divBdr>
        <w:top w:val="none" w:sz="0" w:space="0" w:color="auto"/>
        <w:left w:val="none" w:sz="0" w:space="0" w:color="auto"/>
        <w:bottom w:val="none" w:sz="0" w:space="0" w:color="auto"/>
        <w:right w:val="none" w:sz="0" w:space="0" w:color="auto"/>
      </w:divBdr>
      <w:divsChild>
        <w:div w:id="1795711909">
          <w:marLeft w:val="0"/>
          <w:marRight w:val="0"/>
          <w:marTop w:val="0"/>
          <w:marBottom w:val="0"/>
          <w:divBdr>
            <w:top w:val="none" w:sz="0" w:space="0" w:color="auto"/>
            <w:left w:val="none" w:sz="0" w:space="0" w:color="auto"/>
            <w:bottom w:val="none" w:sz="0" w:space="0" w:color="auto"/>
            <w:right w:val="none" w:sz="0" w:space="0" w:color="auto"/>
          </w:divBdr>
          <w:divsChild>
            <w:div w:id="1550609645">
              <w:marLeft w:val="0"/>
              <w:marRight w:val="0"/>
              <w:marTop w:val="0"/>
              <w:marBottom w:val="0"/>
              <w:divBdr>
                <w:top w:val="none" w:sz="0" w:space="0" w:color="auto"/>
                <w:left w:val="none" w:sz="0" w:space="0" w:color="auto"/>
                <w:bottom w:val="none" w:sz="0" w:space="0" w:color="auto"/>
                <w:right w:val="none" w:sz="0" w:space="0" w:color="auto"/>
              </w:divBdr>
              <w:divsChild>
                <w:div w:id="13041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99953">
      <w:bodyDiv w:val="1"/>
      <w:marLeft w:val="0"/>
      <w:marRight w:val="0"/>
      <w:marTop w:val="0"/>
      <w:marBottom w:val="0"/>
      <w:divBdr>
        <w:top w:val="none" w:sz="0" w:space="0" w:color="auto"/>
        <w:left w:val="none" w:sz="0" w:space="0" w:color="auto"/>
        <w:bottom w:val="none" w:sz="0" w:space="0" w:color="auto"/>
        <w:right w:val="none" w:sz="0" w:space="0" w:color="auto"/>
      </w:divBdr>
    </w:div>
    <w:div w:id="1774395430">
      <w:bodyDiv w:val="1"/>
      <w:marLeft w:val="0"/>
      <w:marRight w:val="0"/>
      <w:marTop w:val="0"/>
      <w:marBottom w:val="0"/>
      <w:divBdr>
        <w:top w:val="none" w:sz="0" w:space="0" w:color="auto"/>
        <w:left w:val="none" w:sz="0" w:space="0" w:color="auto"/>
        <w:bottom w:val="none" w:sz="0" w:space="0" w:color="auto"/>
        <w:right w:val="none" w:sz="0" w:space="0" w:color="auto"/>
      </w:divBdr>
    </w:div>
    <w:div w:id="2047757433">
      <w:bodyDiv w:val="1"/>
      <w:marLeft w:val="0"/>
      <w:marRight w:val="0"/>
      <w:marTop w:val="0"/>
      <w:marBottom w:val="0"/>
      <w:divBdr>
        <w:top w:val="none" w:sz="0" w:space="0" w:color="auto"/>
        <w:left w:val="none" w:sz="0" w:space="0" w:color="auto"/>
        <w:bottom w:val="none" w:sz="0" w:space="0" w:color="auto"/>
        <w:right w:val="none" w:sz="0" w:space="0" w:color="auto"/>
      </w:divBdr>
      <w:divsChild>
        <w:div w:id="900749705">
          <w:marLeft w:val="0"/>
          <w:marRight w:val="0"/>
          <w:marTop w:val="0"/>
          <w:marBottom w:val="0"/>
          <w:divBdr>
            <w:top w:val="none" w:sz="0" w:space="0" w:color="auto"/>
            <w:left w:val="none" w:sz="0" w:space="0" w:color="auto"/>
            <w:bottom w:val="none" w:sz="0" w:space="0" w:color="auto"/>
            <w:right w:val="none" w:sz="0" w:space="0" w:color="auto"/>
          </w:divBdr>
          <w:divsChild>
            <w:div w:id="1375346468">
              <w:marLeft w:val="0"/>
              <w:marRight w:val="0"/>
              <w:marTop w:val="0"/>
              <w:marBottom w:val="0"/>
              <w:divBdr>
                <w:top w:val="none" w:sz="0" w:space="0" w:color="auto"/>
                <w:left w:val="none" w:sz="0" w:space="0" w:color="auto"/>
                <w:bottom w:val="none" w:sz="0" w:space="0" w:color="auto"/>
                <w:right w:val="none" w:sz="0" w:space="0" w:color="auto"/>
              </w:divBdr>
              <w:divsChild>
                <w:div w:id="3692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41995-1905-4610-9D80-7884AA2F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Georgia Edney</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Edney</dc:creator>
  <cp:keywords/>
  <dc:description/>
  <cp:lastModifiedBy>Amanda Edney</cp:lastModifiedBy>
  <cp:revision>4</cp:revision>
  <cp:lastPrinted>2020-08-12T14:21:00Z</cp:lastPrinted>
  <dcterms:created xsi:type="dcterms:W3CDTF">2020-11-11T12:33:00Z</dcterms:created>
  <dcterms:modified xsi:type="dcterms:W3CDTF">2022-09-09T10:45:00Z</dcterms:modified>
</cp:coreProperties>
</file>